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CF" w:rsidRDefault="00B55DCF" w:rsidP="00B55DCF">
      <w:pPr>
        <w:pStyle w:val="17PRIL-txt"/>
        <w:jc w:val="center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Муниципальное 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>казенное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дошкольное образователь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 xml:space="preserve">ное учреждение 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br/>
        <w:t>«Детский сад «Родничок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»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 xml:space="preserve"> с. Ботлих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br/>
        <w:t>(МК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ДОУ 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>«Детский сад «Родничок»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)</w:t>
      </w:r>
    </w:p>
    <w:p w:rsidR="00EA47AB" w:rsidRPr="00B55DCF" w:rsidRDefault="00EA47AB" w:rsidP="00B55DCF">
      <w:pPr>
        <w:pStyle w:val="17PRIL-txt"/>
        <w:jc w:val="center"/>
        <w:rPr>
          <w:rStyle w:val="propis"/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678"/>
      </w:tblGrid>
      <w:tr w:rsidR="00B55DCF" w:rsidRPr="00B55DCF">
        <w:trPr>
          <w:trHeight w:val="12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3C5FC3" w:rsidRDefault="003C5FC3">
            <w:pPr>
              <w:pStyle w:val="17PRIL-txt"/>
              <w:jc w:val="lef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  <w:r w:rsidR="00B55DCF" w:rsidRPr="00B55DC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На общем собрании </w:t>
            </w:r>
          </w:p>
          <w:p w:rsidR="00B55DCF" w:rsidRPr="00B55DCF" w:rsidRDefault="003C5FC3">
            <w:pPr>
              <w:pStyle w:val="17PRIL-txt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трудового коллектива</w:t>
            </w:r>
            <w:r w:rsidR="00EA47A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  <w:t>МК</w:t>
            </w:r>
            <w:r w:rsidR="00B55DCF"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ДОУ </w:t>
            </w:r>
            <w:r w:rsidR="00EA47A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«Детский сад «Родничок»</w:t>
            </w: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  <w:t>(протокол</w:t>
            </w:r>
            <w:r w:rsidR="005B4D89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№ 3</w:t>
            </w: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от 15</w:t>
            </w:r>
            <w:r w:rsidR="005B4D89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.04.2025 </w:t>
            </w:r>
            <w:r w:rsidR="00B55DCF"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BF7" w:rsidRDefault="00B55DCF" w:rsidP="00EA47AB">
            <w:pPr>
              <w:pStyle w:val="17PRIL-txt"/>
              <w:jc w:val="lef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A47A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Заведующий МК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ДОУ </w:t>
            </w:r>
          </w:p>
          <w:p w:rsidR="00B55DCF" w:rsidRPr="00B55DCF" w:rsidRDefault="00EA47AB" w:rsidP="00EA47AB">
            <w:pPr>
              <w:pStyle w:val="17PRIL-txt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«Детский сад «Родничок»</w:t>
            </w: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  <w:t xml:space="preserve"> </w:t>
            </w:r>
            <w:r w:rsidR="00534BF7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/__________/ </w:t>
            </w: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П.М. Измаилова</w:t>
            </w:r>
            <w:r w:rsidR="003C5FC3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  <w:t>18</w:t>
            </w:r>
            <w:r w:rsidR="00B55DCF"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.04.202</w:t>
            </w:r>
            <w:r w:rsidR="005B4D89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B55DCF" w:rsidRPr="00B55DCF" w:rsidRDefault="00B55DCF" w:rsidP="00B55DCF">
      <w:pPr>
        <w:pStyle w:val="17PRIL-header-1"/>
        <w:spacing w:before="340"/>
        <w:rPr>
          <w:rStyle w:val="propisbold"/>
          <w:rFonts w:ascii="Times New Roman" w:hAnsi="Times New Roman" w:cs="Times New Roman"/>
          <w:b/>
          <w:bCs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Отчет о результатах самообследования</w:t>
      </w:r>
      <w:r w:rsidRPr="00B55DCF">
        <w:rPr>
          <w:rFonts w:ascii="Times New Roman" w:hAnsi="Times New Roman" w:cs="Times New Roman"/>
          <w:sz w:val="26"/>
          <w:szCs w:val="26"/>
        </w:rPr>
        <w:br/>
      </w:r>
      <w:r w:rsidRPr="00B55DCF">
        <w:rPr>
          <w:rStyle w:val="propisbold"/>
          <w:rFonts w:ascii="Times New Roman" w:hAnsi="Times New Roman" w:cs="Times New Roman"/>
          <w:b/>
          <w:bCs/>
          <w:sz w:val="26"/>
          <w:szCs w:val="26"/>
        </w:rPr>
        <w:t xml:space="preserve">Муниципального </w:t>
      </w:r>
      <w:r w:rsidR="00EA47AB">
        <w:rPr>
          <w:rStyle w:val="propisbold"/>
          <w:rFonts w:ascii="Times New Roman" w:hAnsi="Times New Roman" w:cs="Times New Roman"/>
          <w:b/>
          <w:bCs/>
          <w:sz w:val="26"/>
          <w:szCs w:val="26"/>
        </w:rPr>
        <w:t>казенного</w:t>
      </w:r>
      <w:r w:rsidRPr="00B55DCF">
        <w:rPr>
          <w:rStyle w:val="propisbold"/>
          <w:rFonts w:ascii="Times New Roman" w:hAnsi="Times New Roman" w:cs="Times New Roman"/>
          <w:b/>
          <w:bCs/>
          <w:sz w:val="26"/>
          <w:szCs w:val="26"/>
        </w:rPr>
        <w:t xml:space="preserve"> дошкольного образователь</w:t>
      </w:r>
      <w:r w:rsidR="00EA47AB">
        <w:rPr>
          <w:rStyle w:val="propisbold"/>
          <w:rFonts w:ascii="Times New Roman" w:hAnsi="Times New Roman" w:cs="Times New Roman"/>
          <w:b/>
          <w:bCs/>
          <w:sz w:val="26"/>
          <w:szCs w:val="26"/>
        </w:rPr>
        <w:t>ного учреждения</w:t>
      </w:r>
      <w:r w:rsidR="00EA47AB">
        <w:rPr>
          <w:rStyle w:val="propisbold"/>
          <w:rFonts w:ascii="Times New Roman" w:hAnsi="Times New Roman" w:cs="Times New Roman"/>
          <w:b/>
          <w:bCs/>
          <w:sz w:val="26"/>
          <w:szCs w:val="26"/>
        </w:rPr>
        <w:br/>
        <w:t>«Детский сад «Родничок</w:t>
      </w:r>
      <w:r w:rsidR="005B4D89">
        <w:rPr>
          <w:rStyle w:val="propisbold"/>
          <w:rFonts w:ascii="Times New Roman" w:hAnsi="Times New Roman" w:cs="Times New Roman"/>
          <w:b/>
          <w:bCs/>
          <w:sz w:val="26"/>
          <w:szCs w:val="26"/>
        </w:rPr>
        <w:t>» за 2024</w:t>
      </w:r>
      <w:r w:rsidRPr="00B55DCF">
        <w:rPr>
          <w:rStyle w:val="propisbold"/>
          <w:rFonts w:ascii="Times New Roman" w:hAnsi="Times New Roman" w:cs="Times New Roman"/>
          <w:b/>
          <w:bCs/>
          <w:sz w:val="26"/>
          <w:szCs w:val="26"/>
        </w:rPr>
        <w:t> год</w:t>
      </w:r>
    </w:p>
    <w:p w:rsidR="00B55DCF" w:rsidRPr="00B55DCF" w:rsidRDefault="00B55DCF" w:rsidP="00B55DCF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Общие сведения об образовательной организации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60"/>
        <w:gridCol w:w="6528"/>
      </w:tblGrid>
      <w:tr w:rsidR="00B55DCF" w:rsidRPr="00B55DCF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B55DCF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br/>
              <w:t>организации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B55DCF" w:rsidP="00EA47AB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  <w:r w:rsidR="00EA47A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казенное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дошкольное образовател</w:t>
            </w:r>
            <w:r w:rsidR="00EA47A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ьное учреждение «Детский сад «Родничок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»</w:t>
            </w:r>
            <w:r w:rsidR="00EA47A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с. Ботлих (МКДОУ Детский сад «Родничок»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55DCF" w:rsidRPr="00B55DCF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B55DCF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EA47AB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Измаилова Патимат Магомедовна</w:t>
            </w:r>
            <w:r w:rsidR="00B55DCF"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55DCF" w:rsidRPr="00B55DCF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B55DCF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Адрес организации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EA47AB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368971, с. Ботлих, ул. Ботлихская</w:t>
            </w:r>
            <w:r w:rsidR="00B55DCF"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, д. </w:t>
            </w: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B55DCF" w:rsidRPr="00B55DCF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B55DCF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Телефон, факс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EA47AB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+7(989) 678 – 54 – 06</w:t>
            </w:r>
          </w:p>
        </w:tc>
      </w:tr>
      <w:tr w:rsidR="00B55DCF" w:rsidRPr="00B55DCF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B55DCF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A048EC" w:rsidP="00EA47AB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EA47AB" w:rsidRPr="00702C0C">
                <w:rPr>
                  <w:rStyle w:val="ab"/>
                  <w:rFonts w:ascii="Times New Roman" w:hAnsi="Times New Roman" w:cs="Times New Roman"/>
                  <w:sz w:val="26"/>
                  <w:szCs w:val="26"/>
                  <w:lang w:val="en-US"/>
                </w:rPr>
                <w:t>rodnichok1970@mail.ru</w:t>
              </w:r>
            </w:hyperlink>
          </w:p>
        </w:tc>
      </w:tr>
      <w:tr w:rsidR="00B55DCF" w:rsidRPr="00B55DCF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B55DCF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Учредитель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EA47AB" w:rsidRDefault="00EA47AB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  <w:lang w:val="en-US"/>
              </w:rPr>
              <w:t>АМР “</w:t>
            </w: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Ботлихский район»</w:t>
            </w:r>
          </w:p>
        </w:tc>
      </w:tr>
      <w:tr w:rsidR="00B55DCF" w:rsidRPr="00B55DCF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B55DCF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Дата создания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EA47AB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2014</w:t>
            </w:r>
            <w:r w:rsidR="00B55DCF"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55DCF" w:rsidRPr="00B55DCF">
        <w:trPr>
          <w:trHeight w:val="6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B55DCF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Лицензия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5DCF" w:rsidRPr="00B55DCF" w:rsidRDefault="00EA47A3">
            <w:pPr>
              <w:pStyle w:val="17PRI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от 19.11.2020 № 9861, серия 05 Л 01</w:t>
            </w:r>
            <w:r w:rsidR="00B55DCF"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№ 000</w:t>
            </w: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4281</w:t>
            </w:r>
          </w:p>
        </w:tc>
      </w:tr>
    </w:tbl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Муниципальное 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>казенное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дошкольное образовательное 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>учреждение «Детский сад «Родничок» с. Ботлих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(далее – 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>Детский сад) расположено на окраине села,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вдали от производящих предприятий и торговых мест. Здание Детского сада построено по типовому проект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>у. Проектная наполняемость на 10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0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> мест. Общая площадь здания 928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 кв. м, из них площадь помещений, используемых непосредственно для нужд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 xml:space="preserve"> образовательного процесса, 326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 кв. м.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Цель деятельности Детского сада – осуществление образовательной деятельности по</w:t>
      </w:r>
      <w:r w:rsidR="00D06A3A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реализации образовательных программ дошкольного образования.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 личностных качеств, формирование предпосылок учебной деятельности, сохранение и укрепление здоровья воспитанников.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lastRenderedPageBreak/>
        <w:t>Режим работы Де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>тск</w:t>
      </w:r>
      <w:r w:rsidR="00573E9B">
        <w:rPr>
          <w:rStyle w:val="propis"/>
          <w:rFonts w:ascii="Times New Roman" w:hAnsi="Times New Roman" w:cs="Times New Roman"/>
          <w:sz w:val="26"/>
          <w:szCs w:val="26"/>
        </w:rPr>
        <w:t>ого сада: рабочая неделя – шес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тидн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>евная, с понедельника по субботу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. Длительность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 xml:space="preserve"> пребывания детей в группах – 10,5 часов. Режим работы групп – с 7:3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0 до 18:00.</w:t>
      </w:r>
    </w:p>
    <w:p w:rsidR="00B55DCF" w:rsidRPr="00B55DCF" w:rsidRDefault="00B55DCF" w:rsidP="00B55DCF">
      <w:pPr>
        <w:pStyle w:val="17PRIL-header-1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Аналитическая часть</w:t>
      </w:r>
    </w:p>
    <w:p w:rsidR="00B55DCF" w:rsidRPr="00B55DCF" w:rsidRDefault="00B55DCF" w:rsidP="00B55DCF">
      <w:pPr>
        <w:pStyle w:val="17PRIL-header-2"/>
        <w:rPr>
          <w:rStyle w:val="Bold"/>
          <w:rFonts w:ascii="Times New Roman" w:hAnsi="Times New Roman" w:cs="Times New Roman"/>
          <w:b/>
          <w:bCs/>
          <w:sz w:val="26"/>
          <w:szCs w:val="26"/>
        </w:rPr>
      </w:pPr>
      <w:r w:rsidRPr="00B55DCF">
        <w:rPr>
          <w:rStyle w:val="Bold"/>
          <w:rFonts w:ascii="Times New Roman" w:hAnsi="Times New Roman" w:cs="Times New Roman"/>
          <w:b/>
          <w:bCs/>
          <w:sz w:val="26"/>
          <w:szCs w:val="26"/>
        </w:rPr>
        <w:t>I. Оценка образовательной деятельности</w:t>
      </w:r>
    </w:p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Образовательная деятельность в Детском саду организована в соответствии с Федеральным законом от 29.12.2012 № 273-ФЗ «Об образовании в Российской Федерации», ФГОС дошкольного образования. С 01.01.2021 года 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–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Образовательная деятельность ведется на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 xml:space="preserve"> основании утвержденной 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образовательной программы дошкольного образования, которая составлена в соответствии с ФГОС </w:t>
      </w:r>
      <w:r w:rsidR="00EA47AB">
        <w:rPr>
          <w:rStyle w:val="propis"/>
          <w:rFonts w:ascii="Times New Roman" w:hAnsi="Times New Roman" w:cs="Times New Roman"/>
          <w:sz w:val="26"/>
          <w:szCs w:val="26"/>
        </w:rPr>
        <w:t xml:space="preserve">и ФОП 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дошкольного образования, санитарно-эпидемиологическими правилами и нормативами.</w:t>
      </w:r>
    </w:p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Для выполнения требований норм Федерального закона от 24.09.2022 № 371-ФЗ Детский сад провел организационные мероприятия по внедрению федеральной образовательной программы дошкольного образования, утвержденной приказом Минпросвещения России от 25.11.2022 № 1028 (далее – ФОП ДО), в соответствии с утвержденной дорожной картой. Для этого создали рабочу</w:t>
      </w:r>
      <w:r w:rsidR="00F561CF">
        <w:rPr>
          <w:rFonts w:ascii="Times New Roman" w:hAnsi="Times New Roman" w:cs="Times New Roman"/>
          <w:sz w:val="26"/>
          <w:szCs w:val="26"/>
        </w:rPr>
        <w:t xml:space="preserve">ю группу в составе заведующего, </w:t>
      </w:r>
      <w:r w:rsidRPr="00B55DCF">
        <w:rPr>
          <w:rFonts w:ascii="Times New Roman" w:hAnsi="Times New Roman" w:cs="Times New Roman"/>
          <w:sz w:val="26"/>
          <w:szCs w:val="26"/>
        </w:rPr>
        <w:t>методиста</w:t>
      </w:r>
      <w:r w:rsidR="00F561CF">
        <w:rPr>
          <w:rFonts w:ascii="Times New Roman" w:hAnsi="Times New Roman" w:cs="Times New Roman"/>
          <w:sz w:val="26"/>
          <w:szCs w:val="26"/>
        </w:rPr>
        <w:t xml:space="preserve"> и воспитателей</w:t>
      </w:r>
      <w:r w:rsidRPr="00B55DCF">
        <w:rPr>
          <w:rFonts w:ascii="Times New Roman" w:hAnsi="Times New Roman" w:cs="Times New Roman"/>
          <w:sz w:val="26"/>
          <w:szCs w:val="26"/>
        </w:rPr>
        <w:t>. Результаты:</w:t>
      </w:r>
    </w:p>
    <w:p w:rsidR="00B55DCF" w:rsidRPr="00B55DCF" w:rsidRDefault="00F561CF" w:rsidP="003E56CA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утвердили новую </w:t>
      </w:r>
      <w:r w:rsidR="00B55DCF" w:rsidRPr="00B55DCF">
        <w:rPr>
          <w:rFonts w:ascii="Times New Roman" w:hAnsi="Times New Roman" w:cs="Times New Roman"/>
          <w:sz w:val="26"/>
          <w:szCs w:val="26"/>
        </w:rPr>
        <w:t xml:space="preserve"> образовательную программу дошкольного обра</w:t>
      </w:r>
      <w:r>
        <w:rPr>
          <w:rFonts w:ascii="Times New Roman" w:hAnsi="Times New Roman" w:cs="Times New Roman"/>
          <w:sz w:val="26"/>
          <w:szCs w:val="26"/>
        </w:rPr>
        <w:t xml:space="preserve">зования Детского сада (далее – </w:t>
      </w:r>
      <w:r w:rsidR="00B55DCF" w:rsidRPr="00B55DCF">
        <w:rPr>
          <w:rFonts w:ascii="Times New Roman" w:hAnsi="Times New Roman" w:cs="Times New Roman"/>
          <w:sz w:val="26"/>
          <w:szCs w:val="26"/>
        </w:rPr>
        <w:t>ОП ДО), разработанную на основе ФОП ДО, и ввели в действие с 01.09.2023;</w:t>
      </w:r>
    </w:p>
    <w:p w:rsidR="00B55DCF" w:rsidRPr="00B55DCF" w:rsidRDefault="00B55DCF" w:rsidP="003E56CA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ДО;</w:t>
      </w:r>
    </w:p>
    <w:p w:rsidR="00B55DCF" w:rsidRPr="00B55DCF" w:rsidRDefault="00B55DCF" w:rsidP="003E56CA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провели информационно-разъяснительную работу с родителями (законными представителями) воспитанников.</w:t>
      </w:r>
    </w:p>
    <w:p w:rsidR="00B55DCF" w:rsidRPr="00B55DCF" w:rsidRDefault="005B4D89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t>Детский сад посещают 120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воспитанников в возрасте от 2 до 7 лет. В Детском саду сформировано 6 групп общеразвивающей направленности. Из них:</w:t>
      </w:r>
    </w:p>
    <w:p w:rsidR="00B55DCF" w:rsidRPr="00B55DCF" w:rsidRDefault="005B4D89" w:rsidP="003E56CA">
      <w:pPr>
        <w:pStyle w:val="17PRIL-bul"/>
        <w:numPr>
          <w:ilvl w:val="0"/>
          <w:numId w:val="6"/>
        </w:numPr>
        <w:rPr>
          <w:rStyle w:val="propis"/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t>1 первая младшая группа –  16 детей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>;</w:t>
      </w:r>
    </w:p>
    <w:p w:rsidR="00B55DCF" w:rsidRPr="00B55DCF" w:rsidRDefault="005B4D89" w:rsidP="003E56CA">
      <w:pPr>
        <w:pStyle w:val="17PRIL-bul"/>
        <w:numPr>
          <w:ilvl w:val="0"/>
          <w:numId w:val="6"/>
        </w:numPr>
        <w:rPr>
          <w:rStyle w:val="propis"/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t xml:space="preserve"> вторая младшая группа</w:t>
      </w:r>
      <w:r w:rsidR="00F561CF">
        <w:rPr>
          <w:rStyle w:val="propis"/>
          <w:rFonts w:ascii="Times New Roman" w:hAnsi="Times New Roman" w:cs="Times New Roman"/>
          <w:sz w:val="26"/>
          <w:szCs w:val="26"/>
        </w:rPr>
        <w:t xml:space="preserve"> – </w:t>
      </w:r>
      <w:r>
        <w:rPr>
          <w:rStyle w:val="propis"/>
          <w:rFonts w:ascii="Times New Roman" w:hAnsi="Times New Roman" w:cs="Times New Roman"/>
          <w:sz w:val="26"/>
          <w:szCs w:val="26"/>
        </w:rPr>
        <w:t>52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> детей;</w:t>
      </w:r>
    </w:p>
    <w:p w:rsidR="00B55DCF" w:rsidRPr="00B55DCF" w:rsidRDefault="005B4D89" w:rsidP="003E56CA">
      <w:pPr>
        <w:pStyle w:val="17PRIL-bul"/>
        <w:numPr>
          <w:ilvl w:val="0"/>
          <w:numId w:val="6"/>
        </w:numPr>
        <w:rPr>
          <w:rStyle w:val="propis"/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t>2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> </w:t>
      </w:r>
      <w:r>
        <w:rPr>
          <w:rStyle w:val="propis"/>
          <w:rFonts w:ascii="Times New Roman" w:hAnsi="Times New Roman" w:cs="Times New Roman"/>
          <w:sz w:val="26"/>
          <w:szCs w:val="26"/>
        </w:rPr>
        <w:t>средние группы – 26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> детей;</w:t>
      </w:r>
    </w:p>
    <w:p w:rsidR="00B55DCF" w:rsidRPr="00B55DCF" w:rsidRDefault="00B55DCF" w:rsidP="003E56CA">
      <w:pPr>
        <w:pStyle w:val="17PRIL-bul"/>
        <w:numPr>
          <w:ilvl w:val="0"/>
          <w:numId w:val="6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1 </w:t>
      </w:r>
      <w:r w:rsidR="00F561CF">
        <w:rPr>
          <w:rStyle w:val="propis"/>
          <w:rFonts w:ascii="Times New Roman" w:hAnsi="Times New Roman" w:cs="Times New Roman"/>
          <w:sz w:val="26"/>
          <w:szCs w:val="26"/>
        </w:rPr>
        <w:t>старшая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группа – 26 детей.</w:t>
      </w:r>
    </w:p>
    <w:p w:rsidR="00B55DCF" w:rsidRPr="00B55DCF" w:rsidRDefault="00B55DCF" w:rsidP="00B55DCF">
      <w:pPr>
        <w:pStyle w:val="17PRIL-txt"/>
        <w:spacing w:before="57"/>
        <w:rPr>
          <w:rStyle w:val="Bold"/>
          <w:rFonts w:ascii="Times New Roman" w:hAnsi="Times New Roman" w:cs="Times New Roman"/>
          <w:sz w:val="26"/>
          <w:szCs w:val="26"/>
        </w:rPr>
      </w:pPr>
      <w:r w:rsidRPr="00B55DCF">
        <w:rPr>
          <w:rStyle w:val="Bold"/>
          <w:rFonts w:ascii="Times New Roman" w:hAnsi="Times New Roman" w:cs="Times New Roman"/>
          <w:sz w:val="26"/>
          <w:szCs w:val="26"/>
        </w:rPr>
        <w:t>Воспитательная работа</w:t>
      </w:r>
    </w:p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С 01.09.2021</w:t>
      </w:r>
      <w:r w:rsidR="005B4D8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55DCF">
        <w:rPr>
          <w:rFonts w:ascii="Times New Roman" w:hAnsi="Times New Roman" w:cs="Times New Roman"/>
          <w:sz w:val="26"/>
          <w:szCs w:val="26"/>
        </w:rPr>
        <w:t xml:space="preserve"> Детский сад реализует рабочую программу воспитания и календарный план воспитательной работы, </w:t>
      </w:r>
      <w:r w:rsidR="00F561CF">
        <w:rPr>
          <w:rFonts w:ascii="Times New Roman" w:hAnsi="Times New Roman" w:cs="Times New Roman"/>
          <w:sz w:val="26"/>
          <w:szCs w:val="26"/>
        </w:rPr>
        <w:t xml:space="preserve">которые являются частью </w:t>
      </w:r>
      <w:r w:rsidRPr="00B55DCF">
        <w:rPr>
          <w:rFonts w:ascii="Times New Roman" w:hAnsi="Times New Roman" w:cs="Times New Roman"/>
          <w:sz w:val="26"/>
          <w:szCs w:val="26"/>
        </w:rPr>
        <w:t xml:space="preserve"> образовательной программы дошкольного образования.</w:t>
      </w:r>
    </w:p>
    <w:p w:rsidR="00B55DCF" w:rsidRPr="00B55DCF" w:rsidRDefault="00F561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 три</w:t>
      </w:r>
      <w:r w:rsidR="00B55DCF" w:rsidRPr="00B55DCF">
        <w:rPr>
          <w:rFonts w:ascii="Times New Roman" w:hAnsi="Times New Roman" w:cs="Times New Roman"/>
          <w:sz w:val="26"/>
          <w:szCs w:val="26"/>
        </w:rPr>
        <w:t xml:space="preserve"> года реализации программы воспитания родители выражают удовлетворенность воспитательным процессом в Детском саду, что отразилось на результатах</w:t>
      </w:r>
      <w:r>
        <w:rPr>
          <w:rFonts w:ascii="Times New Roman" w:hAnsi="Times New Roman" w:cs="Times New Roman"/>
          <w:sz w:val="26"/>
          <w:szCs w:val="26"/>
        </w:rPr>
        <w:t xml:space="preserve"> проведенного</w:t>
      </w:r>
      <w:r w:rsidR="00B55DCF" w:rsidRPr="00B55DCF">
        <w:rPr>
          <w:rFonts w:ascii="Times New Roman" w:hAnsi="Times New Roman" w:cs="Times New Roman"/>
          <w:sz w:val="26"/>
          <w:szCs w:val="26"/>
        </w:rPr>
        <w:t xml:space="preserve"> анкетир</w:t>
      </w:r>
      <w:r>
        <w:rPr>
          <w:rFonts w:ascii="Times New Roman" w:hAnsi="Times New Roman" w:cs="Times New Roman"/>
          <w:sz w:val="26"/>
          <w:szCs w:val="26"/>
        </w:rPr>
        <w:t>ования.</w:t>
      </w:r>
      <w:r w:rsidR="00B55DCF" w:rsidRPr="00B55DCF">
        <w:rPr>
          <w:rFonts w:ascii="Times New Roman" w:hAnsi="Times New Roman" w:cs="Times New Roman"/>
          <w:sz w:val="26"/>
          <w:szCs w:val="26"/>
        </w:rPr>
        <w:t xml:space="preserve"> Вместе с тем, родители высказали </w:t>
      </w:r>
      <w:r w:rsidR="00B55DCF" w:rsidRPr="00B55DCF">
        <w:rPr>
          <w:rFonts w:ascii="Times New Roman" w:hAnsi="Times New Roman" w:cs="Times New Roman"/>
          <w:sz w:val="26"/>
          <w:szCs w:val="26"/>
        </w:rPr>
        <w:lastRenderedPageBreak/>
        <w:t>пожелания по введению мероприятий в календарный план воспитательной работы Детского сада, например – проводить осенние и зимние спортивные мероприятия на открытом воздухе совместно с родителями. Предложения родителей будут рассмотрены и при наличии возможностей Детского сада включены в календарный план воспитательной</w:t>
      </w:r>
      <w:r w:rsidR="005B4D89">
        <w:rPr>
          <w:rFonts w:ascii="Times New Roman" w:hAnsi="Times New Roman" w:cs="Times New Roman"/>
          <w:sz w:val="26"/>
          <w:szCs w:val="26"/>
        </w:rPr>
        <w:t xml:space="preserve"> работы на второе полугодие 2025</w:t>
      </w:r>
      <w:r w:rsidR="00B55DCF" w:rsidRPr="00B55DCF">
        <w:rPr>
          <w:rFonts w:ascii="Times New Roman" w:hAnsi="Times New Roman" w:cs="Times New Roman"/>
          <w:sz w:val="26"/>
          <w:szCs w:val="26"/>
        </w:rPr>
        <w:t> года.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Чтобы выбрать стратег</w:t>
      </w:r>
      <w:r w:rsidR="005B4D89">
        <w:rPr>
          <w:rStyle w:val="propis"/>
          <w:rFonts w:ascii="Times New Roman" w:hAnsi="Times New Roman" w:cs="Times New Roman"/>
          <w:sz w:val="26"/>
          <w:szCs w:val="26"/>
        </w:rPr>
        <w:t>ию воспитательной работы, в 2024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году проводился анализ состава семей воспитанников.</w:t>
      </w:r>
    </w:p>
    <w:p w:rsidR="00B55DCF" w:rsidRPr="00B55DCF" w:rsidRDefault="00B55DCF" w:rsidP="00B55DCF">
      <w:pPr>
        <w:pStyle w:val="17PRIL-txt"/>
        <w:spacing w:before="57"/>
        <w:rPr>
          <w:rStyle w:val="propisbold"/>
          <w:rFonts w:ascii="Times New Roman" w:hAnsi="Times New Roman" w:cs="Times New Roman"/>
          <w:sz w:val="26"/>
          <w:szCs w:val="26"/>
        </w:rPr>
      </w:pPr>
      <w:r w:rsidRPr="00B55DCF">
        <w:rPr>
          <w:rStyle w:val="propisbold"/>
          <w:rFonts w:ascii="Times New Roman" w:hAnsi="Times New Roman" w:cs="Times New Roman"/>
          <w:sz w:val="26"/>
          <w:szCs w:val="26"/>
        </w:rPr>
        <w:t>Характеристика семей по составу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54"/>
        <w:gridCol w:w="2059"/>
        <w:gridCol w:w="4080"/>
      </w:tblGrid>
      <w:tr w:rsidR="00B55DCF" w:rsidRPr="00B55DCF">
        <w:trPr>
          <w:trHeight w:val="60"/>
        </w:trPr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Состав семьи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Количество семей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Процент от общего количества семей воспитанников</w:t>
            </w:r>
          </w:p>
        </w:tc>
      </w:tr>
      <w:tr w:rsidR="00B55DCF" w:rsidRPr="00B55DCF">
        <w:trPr>
          <w:trHeight w:val="60"/>
        </w:trPr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Полная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5B4D89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85%</w:t>
            </w:r>
          </w:p>
        </w:tc>
      </w:tr>
      <w:tr w:rsidR="00B55DCF" w:rsidRPr="00B55DCF">
        <w:trPr>
          <w:trHeight w:val="60"/>
        </w:trPr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Неполная с матерью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3C5FC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  <w:r w:rsidR="005B4D89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14%</w:t>
            </w:r>
          </w:p>
        </w:tc>
      </w:tr>
      <w:tr w:rsidR="00B55DCF" w:rsidRPr="00B55DCF">
        <w:trPr>
          <w:trHeight w:val="60"/>
        </w:trPr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Неполная с отцом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F561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F561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  <w:r w:rsidR="00B55DCF"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B55DCF" w:rsidRPr="00B55DCF">
        <w:trPr>
          <w:trHeight w:val="60"/>
        </w:trPr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Оформлено опекунство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F561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</w:tbl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B55DCF" w:rsidRPr="00B55DCF" w:rsidRDefault="00B55DCF" w:rsidP="00B55DCF">
      <w:pPr>
        <w:pStyle w:val="17PRIL-txt"/>
        <w:spacing w:before="170"/>
        <w:rPr>
          <w:rStyle w:val="propisbold"/>
          <w:rFonts w:ascii="Times New Roman" w:hAnsi="Times New Roman" w:cs="Times New Roman"/>
          <w:sz w:val="26"/>
          <w:szCs w:val="26"/>
        </w:rPr>
      </w:pPr>
      <w:r w:rsidRPr="00B55DCF">
        <w:rPr>
          <w:rStyle w:val="propisbold"/>
          <w:rFonts w:ascii="Times New Roman" w:hAnsi="Times New Roman" w:cs="Times New Roman"/>
          <w:sz w:val="26"/>
          <w:szCs w:val="26"/>
        </w:rPr>
        <w:t>Характеристика семей по количеству детей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35"/>
        <w:gridCol w:w="2097"/>
        <w:gridCol w:w="4061"/>
      </w:tblGrid>
      <w:tr w:rsidR="00B55DCF" w:rsidRPr="00B55DCF">
        <w:trPr>
          <w:trHeight w:val="60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Количество детей в семье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Количество семей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Процент от общего количества семей воспитанников</w:t>
            </w:r>
          </w:p>
        </w:tc>
      </w:tr>
      <w:tr w:rsidR="00B55DCF" w:rsidRPr="00B55DCF">
        <w:trPr>
          <w:trHeight w:val="60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Один ребенок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3C5FC3" w:rsidRDefault="00BD550C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Style w:val="propis"/>
                <w:rFonts w:asciiTheme="minorHAnsi" w:hAnsiTheme="minorHAnsi"/>
              </w:rPr>
              <w:t>34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41%</w:t>
            </w:r>
          </w:p>
        </w:tc>
      </w:tr>
      <w:tr w:rsidR="00B55DCF" w:rsidRPr="00B55DCF">
        <w:trPr>
          <w:trHeight w:val="60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Два ребенка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3C5FC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4</w:t>
            </w:r>
            <w:r w:rsidR="00BD550C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44%</w:t>
            </w:r>
          </w:p>
        </w:tc>
      </w:tr>
      <w:tr w:rsidR="00B55DCF" w:rsidRPr="00B55DCF">
        <w:trPr>
          <w:trHeight w:val="60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Три ребенка и более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D550C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C5FC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</w:tbl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Детский сад.</w:t>
      </w:r>
    </w:p>
    <w:p w:rsidR="00B55DCF" w:rsidRPr="00B55DCF" w:rsidRDefault="00B55DCF" w:rsidP="00B55DCF">
      <w:pPr>
        <w:pStyle w:val="17PRIL-txt"/>
        <w:spacing w:before="57"/>
        <w:rPr>
          <w:rStyle w:val="Bold"/>
          <w:rFonts w:ascii="Times New Roman" w:hAnsi="Times New Roman" w:cs="Times New Roman"/>
          <w:sz w:val="26"/>
          <w:szCs w:val="26"/>
        </w:rPr>
      </w:pPr>
      <w:r w:rsidRPr="00B55DCF">
        <w:rPr>
          <w:rStyle w:val="Bold"/>
          <w:rFonts w:ascii="Times New Roman" w:hAnsi="Times New Roman" w:cs="Times New Roman"/>
          <w:sz w:val="26"/>
          <w:szCs w:val="26"/>
        </w:rPr>
        <w:t>Дополнительное образование</w:t>
      </w:r>
    </w:p>
    <w:p w:rsidR="00B55DCF" w:rsidRPr="00B55DCF" w:rsidRDefault="005B4D89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 Детском саду в 2024</w:t>
      </w:r>
      <w:r w:rsidR="00B55DCF" w:rsidRPr="00B55DCF">
        <w:rPr>
          <w:rFonts w:ascii="Times New Roman" w:hAnsi="Times New Roman" w:cs="Times New Roman"/>
          <w:sz w:val="26"/>
          <w:szCs w:val="26"/>
        </w:rPr>
        <w:t xml:space="preserve"> году дополнительные общеразвивающие</w:t>
      </w:r>
      <w:r w:rsidR="00F561CF">
        <w:rPr>
          <w:rFonts w:ascii="Times New Roman" w:hAnsi="Times New Roman" w:cs="Times New Roman"/>
          <w:sz w:val="26"/>
          <w:szCs w:val="26"/>
        </w:rPr>
        <w:t xml:space="preserve"> программы реализовались по разным</w:t>
      </w:r>
      <w:r w:rsidR="00B55DCF" w:rsidRPr="00B55DCF">
        <w:rPr>
          <w:rFonts w:ascii="Times New Roman" w:hAnsi="Times New Roman" w:cs="Times New Roman"/>
          <w:sz w:val="26"/>
          <w:szCs w:val="26"/>
        </w:rPr>
        <w:t xml:space="preserve"> направлениям</w:t>
      </w:r>
      <w:r w:rsidR="0052666A">
        <w:rPr>
          <w:rFonts w:ascii="Times New Roman" w:hAnsi="Times New Roman" w:cs="Times New Roman"/>
          <w:sz w:val="26"/>
          <w:szCs w:val="26"/>
        </w:rPr>
        <w:t>.</w:t>
      </w:r>
      <w:r w:rsidR="00B55DCF" w:rsidRPr="00B55DCF">
        <w:rPr>
          <w:rFonts w:ascii="Times New Roman" w:hAnsi="Times New Roman" w:cs="Times New Roman"/>
          <w:sz w:val="26"/>
          <w:szCs w:val="26"/>
        </w:rPr>
        <w:t xml:space="preserve"> Источник финансирования: ср</w:t>
      </w:r>
      <w:r w:rsidR="00F561CF">
        <w:rPr>
          <w:rFonts w:ascii="Times New Roman" w:hAnsi="Times New Roman" w:cs="Times New Roman"/>
          <w:sz w:val="26"/>
          <w:szCs w:val="26"/>
        </w:rPr>
        <w:t>едства бюджета.</w:t>
      </w:r>
      <w:r w:rsidR="00B55DCF" w:rsidRPr="00B55DCF">
        <w:rPr>
          <w:rFonts w:ascii="Times New Roman" w:hAnsi="Times New Roman" w:cs="Times New Roman"/>
          <w:sz w:val="26"/>
          <w:szCs w:val="26"/>
        </w:rPr>
        <w:t xml:space="preserve"> Подробная характеристика – в таблице.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2"/>
        <w:gridCol w:w="2471"/>
        <w:gridCol w:w="2022"/>
        <w:gridCol w:w="1112"/>
        <w:gridCol w:w="719"/>
        <w:gridCol w:w="765"/>
        <w:gridCol w:w="14"/>
      </w:tblGrid>
      <w:tr w:rsidR="0052666A" w:rsidRPr="00B55DCF">
        <w:trPr>
          <w:trHeight w:val="60"/>
        </w:trPr>
        <w:tc>
          <w:tcPr>
            <w:tcW w:w="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Направленность / 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br/>
              <w:t>Наименование программы</w:t>
            </w:r>
          </w:p>
        </w:tc>
        <w:tc>
          <w:tcPr>
            <w:tcW w:w="20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11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1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Год, количество воспитанников</w:t>
            </w:r>
          </w:p>
        </w:tc>
      </w:tr>
      <w:tr w:rsidR="0052666A" w:rsidRPr="00B55DCF">
        <w:trPr>
          <w:trHeight w:val="60"/>
        </w:trPr>
        <w:tc>
          <w:tcPr>
            <w:tcW w:w="5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66A" w:rsidRPr="00B55DCF" w:rsidRDefault="0052666A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66A" w:rsidRPr="00B55DCF" w:rsidRDefault="0052666A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0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66A" w:rsidRPr="00B55DCF" w:rsidRDefault="0052666A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1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66A" w:rsidRPr="00B55DCF" w:rsidRDefault="0052666A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B4D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B4D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55DCF" w:rsidRPr="00B55DCF" w:rsidTr="0052666A">
        <w:trPr>
          <w:gridAfter w:val="1"/>
          <w:wAfter w:w="14" w:type="dxa"/>
          <w:trHeight w:val="60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0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Художественное</w:t>
            </w:r>
            <w:r w:rsidR="0052666A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2666A" w:rsidRPr="00B55DCF">
        <w:trPr>
          <w:trHeight w:val="60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Юный музыкант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Кружок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- 7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B4D89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52666A" w:rsidRPr="00B55DCF">
        <w:trPr>
          <w:trHeight w:val="60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Карамельки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Кружок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5–7 лет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52666A" w:rsidRPr="00B55DCF">
        <w:trPr>
          <w:trHeight w:val="60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Умелые ручки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Кружок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4- 5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D634C" w:rsidRPr="00B55DCF">
        <w:trPr>
          <w:trHeight w:val="60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7D634C" w:rsidRPr="007D634C" w:rsidRDefault="007D634C">
            <w:pPr>
              <w:pStyle w:val="17PRIL-tabl-tx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D634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7D634C" w:rsidRPr="007D634C" w:rsidRDefault="007D634C">
            <w:pPr>
              <w:pStyle w:val="17PRIL-tabl-txt"/>
              <w:rPr>
                <w:rStyle w:val="propis"/>
                <w:rFonts w:ascii="Times New Roman" w:hAnsi="Times New Roman" w:cs="Times New Roman"/>
                <w:b/>
                <w:sz w:val="26"/>
                <w:szCs w:val="26"/>
              </w:rPr>
            </w:pPr>
            <w:r w:rsidRPr="007D634C">
              <w:rPr>
                <w:rStyle w:val="propis"/>
                <w:rFonts w:ascii="Times New Roman" w:hAnsi="Times New Roman" w:cs="Times New Roman"/>
                <w:b/>
                <w:sz w:val="26"/>
                <w:szCs w:val="26"/>
              </w:rPr>
              <w:t>Те</w:t>
            </w:r>
            <w:r>
              <w:rPr>
                <w:rStyle w:val="propis"/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  <w:r w:rsidRPr="007D634C">
              <w:rPr>
                <w:rStyle w:val="propis"/>
                <w:rFonts w:ascii="Times New Roman" w:hAnsi="Times New Roman" w:cs="Times New Roman"/>
                <w:b/>
                <w:sz w:val="26"/>
                <w:szCs w:val="26"/>
              </w:rPr>
              <w:t>ническое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7D634C" w:rsidRPr="00B55DCF" w:rsidRDefault="007D634C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7D634C" w:rsidRDefault="007D634C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7D634C" w:rsidRDefault="007D634C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7D634C" w:rsidRPr="00B55DCF" w:rsidRDefault="007D634C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66A" w:rsidRPr="00B55DCF">
        <w:trPr>
          <w:trHeight w:val="60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7D634C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Конструирование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Кружок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3- 4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B55DCF" w:rsidRPr="00B55DCF" w:rsidTr="0052666A">
        <w:trPr>
          <w:gridAfter w:val="1"/>
          <w:wAfter w:w="14" w:type="dxa"/>
          <w:trHeight w:val="60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7D634C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Физкультурно-оздоровительное</w:t>
            </w:r>
          </w:p>
        </w:tc>
      </w:tr>
      <w:tr w:rsidR="0052666A" w:rsidRPr="00B55DCF">
        <w:trPr>
          <w:trHeight w:val="60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7D634C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2666A" w:rsidRPr="00B55DCF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Игра в шахматы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Кружок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5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–7 лет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52666A" w:rsidRPr="00B55DCF" w:rsidRDefault="0052666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B55DCF" w:rsidRPr="00B55DCF" w:rsidRDefault="0052666A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B55DCF" w:rsidRPr="00B55DCF">
        <w:rPr>
          <w:rFonts w:ascii="Times New Roman" w:hAnsi="Times New Roman" w:cs="Times New Roman"/>
          <w:sz w:val="26"/>
          <w:szCs w:val="26"/>
        </w:rPr>
        <w:t>ополнительное образован</w:t>
      </w:r>
      <w:r>
        <w:rPr>
          <w:rFonts w:ascii="Times New Roman" w:hAnsi="Times New Roman" w:cs="Times New Roman"/>
          <w:sz w:val="26"/>
          <w:szCs w:val="26"/>
        </w:rPr>
        <w:t xml:space="preserve">ие в Детском саду реализуется </w:t>
      </w:r>
      <w:r w:rsidR="00B55DCF" w:rsidRPr="00B55DCF">
        <w:rPr>
          <w:rFonts w:ascii="Times New Roman" w:hAnsi="Times New Roman" w:cs="Times New Roman"/>
          <w:sz w:val="26"/>
          <w:szCs w:val="26"/>
        </w:rPr>
        <w:t xml:space="preserve">достаточно активно, наблюдается </w:t>
      </w:r>
      <w:r>
        <w:rPr>
          <w:rFonts w:ascii="Times New Roman" w:hAnsi="Times New Roman" w:cs="Times New Roman"/>
          <w:sz w:val="26"/>
          <w:szCs w:val="26"/>
        </w:rPr>
        <w:t>высокая посещаемость</w:t>
      </w:r>
      <w:r w:rsidR="005B4D89">
        <w:rPr>
          <w:rFonts w:ascii="Times New Roman" w:hAnsi="Times New Roman" w:cs="Times New Roman"/>
          <w:sz w:val="26"/>
          <w:szCs w:val="26"/>
        </w:rPr>
        <w:t xml:space="preserve"> занятий в сравнении с 2023</w:t>
      </w:r>
      <w:r w:rsidR="00B55DCF" w:rsidRPr="00B55DCF">
        <w:rPr>
          <w:rFonts w:ascii="Times New Roman" w:hAnsi="Times New Roman" w:cs="Times New Roman"/>
          <w:sz w:val="26"/>
          <w:szCs w:val="26"/>
        </w:rPr>
        <w:t> годом. Детский сад планирует во втором полугодии 2024 года начать реализовывать новые программы дополнительного образования по </w:t>
      </w:r>
      <w:r w:rsidR="007D634C">
        <w:rPr>
          <w:rFonts w:ascii="Times New Roman" w:hAnsi="Times New Roman" w:cs="Times New Roman"/>
          <w:sz w:val="26"/>
          <w:szCs w:val="26"/>
        </w:rPr>
        <w:t xml:space="preserve"> </w:t>
      </w:r>
      <w:r w:rsidR="00B55DCF" w:rsidRPr="00B55DCF">
        <w:rPr>
          <w:rFonts w:ascii="Times New Roman" w:hAnsi="Times New Roman" w:cs="Times New Roman"/>
          <w:sz w:val="26"/>
          <w:szCs w:val="26"/>
        </w:rPr>
        <w:t xml:space="preserve"> естественнонаучной направленности. </w:t>
      </w:r>
    </w:p>
    <w:p w:rsidR="00B55DCF" w:rsidRPr="00B55DCF" w:rsidRDefault="00B55DCF" w:rsidP="00B55DCF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II. Оценка системы управления организации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Управление Детским садом осуществляется в соответствии с действующим законодательством и уставом Детского сада.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Управление Детским садом строится на принципах единоначалия и 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 – заведующий.</w:t>
      </w:r>
    </w:p>
    <w:p w:rsidR="00B55DCF" w:rsidRPr="00B55DCF" w:rsidRDefault="00B55DCF" w:rsidP="00B55DCF">
      <w:pPr>
        <w:pStyle w:val="17PRIL-txt"/>
        <w:spacing w:before="57"/>
        <w:rPr>
          <w:rStyle w:val="propisbold"/>
          <w:rFonts w:ascii="Times New Roman" w:hAnsi="Times New Roman" w:cs="Times New Roman"/>
          <w:sz w:val="26"/>
          <w:szCs w:val="26"/>
        </w:rPr>
      </w:pPr>
      <w:r w:rsidRPr="00B55DCF">
        <w:rPr>
          <w:rStyle w:val="propisbold"/>
          <w:rFonts w:ascii="Times New Roman" w:hAnsi="Times New Roman" w:cs="Times New Roman"/>
          <w:sz w:val="26"/>
          <w:szCs w:val="26"/>
        </w:rPr>
        <w:t>Органы управления, действующие в Детском саду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26"/>
        <w:gridCol w:w="7483"/>
      </w:tblGrid>
      <w:tr w:rsidR="00B55DCF" w:rsidRPr="00B55DCF">
        <w:trPr>
          <w:trHeight w:val="60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hroo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Наименование органа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Функции</w:t>
            </w:r>
          </w:p>
        </w:tc>
      </w:tr>
      <w:tr w:rsidR="00B55DCF" w:rsidRPr="00B55DCF">
        <w:trPr>
          <w:trHeight w:val="60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Контролирует работу и обеспечивает эффективное взаимодействие структурных подразделений организации,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B55DCF" w:rsidRPr="00B55DCF">
        <w:trPr>
          <w:trHeight w:val="60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Педагогический совет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Осуществляет текущее руководство образовательной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  <w:t>деятельностью Детского сада, в том числе рассматривает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br/>
              <w:t>вопросы:</w:t>
            </w:r>
          </w:p>
          <w:p w:rsidR="00B55DCF" w:rsidRPr="00B55DCF" w:rsidRDefault="00B55DCF" w:rsidP="003E56CA">
            <w:pPr>
              <w:pStyle w:val="17PRIL-tabl-txt"/>
              <w:numPr>
                <w:ilvl w:val="0"/>
                <w:numId w:val="7"/>
              </w:numPr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развития образовательных услуг;</w:t>
            </w:r>
          </w:p>
          <w:p w:rsidR="00B55DCF" w:rsidRPr="00B55DCF" w:rsidRDefault="00B55DCF" w:rsidP="003E56CA">
            <w:pPr>
              <w:pStyle w:val="17PRIL-tabl-txt"/>
              <w:numPr>
                <w:ilvl w:val="0"/>
                <w:numId w:val="7"/>
              </w:numPr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регламентации образовательных отношений;</w:t>
            </w:r>
          </w:p>
          <w:p w:rsidR="00B55DCF" w:rsidRPr="00B55DCF" w:rsidRDefault="00B55DCF" w:rsidP="003E56CA">
            <w:pPr>
              <w:pStyle w:val="17PRIL-tabl-txt"/>
              <w:numPr>
                <w:ilvl w:val="0"/>
                <w:numId w:val="7"/>
              </w:numPr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разработки образовательных программ;</w:t>
            </w:r>
          </w:p>
          <w:p w:rsidR="00B55DCF" w:rsidRPr="00B55DCF" w:rsidRDefault="00B55DCF" w:rsidP="003E56CA">
            <w:pPr>
              <w:pStyle w:val="17PRIL-tabl-txt"/>
              <w:numPr>
                <w:ilvl w:val="0"/>
                <w:numId w:val="7"/>
              </w:numPr>
              <w:jc w:val="both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выбора учебников, учебных пособий, средств обучения и воспитания;</w:t>
            </w:r>
          </w:p>
          <w:p w:rsidR="00B55DCF" w:rsidRPr="00B55DCF" w:rsidRDefault="00660C2B" w:rsidP="003E56CA">
            <w:pPr>
              <w:pStyle w:val="17PRIL-tabl-txt"/>
              <w:numPr>
                <w:ilvl w:val="0"/>
                <w:numId w:val="7"/>
              </w:numPr>
              <w:jc w:val="both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материально-технического </w:t>
            </w:r>
            <w:r w:rsidR="00B55DCF"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обеспечения образовательного процесса;</w:t>
            </w:r>
          </w:p>
          <w:p w:rsidR="00B55DCF" w:rsidRPr="00B55DCF" w:rsidRDefault="00B55DCF" w:rsidP="003E56CA">
            <w:pPr>
              <w:pStyle w:val="17PRIL-tabl-txt"/>
              <w:numPr>
                <w:ilvl w:val="0"/>
                <w:numId w:val="7"/>
              </w:numPr>
              <w:jc w:val="both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аттестации, повышении квалификации педагогических работников;</w:t>
            </w:r>
          </w:p>
          <w:p w:rsidR="00B55DCF" w:rsidRPr="00B55DCF" w:rsidRDefault="00B55DCF" w:rsidP="003E56CA">
            <w:pPr>
              <w:pStyle w:val="17PRIL-tabl-tx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координации деятельности методических объединений</w:t>
            </w:r>
          </w:p>
        </w:tc>
      </w:tr>
      <w:tr w:rsidR="00B55DCF" w:rsidRPr="00B55DCF">
        <w:trPr>
          <w:trHeight w:val="60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Общее собрание работников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Реализует право работников участвовать в управлении</w:t>
            </w:r>
            <w:r w:rsidR="00660C2B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образовательной организацией, в том числе:</w:t>
            </w:r>
          </w:p>
          <w:p w:rsidR="00B55DCF" w:rsidRPr="00B55DCF" w:rsidRDefault="00B55DCF" w:rsidP="003E56CA">
            <w:pPr>
              <w:pStyle w:val="17PRIL-tabl-txt"/>
              <w:numPr>
                <w:ilvl w:val="0"/>
                <w:numId w:val="8"/>
              </w:numPr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:rsidR="00B55DCF" w:rsidRPr="00B55DCF" w:rsidRDefault="00B55DCF" w:rsidP="003E56CA">
            <w:pPr>
              <w:pStyle w:val="17PRIL-tabl-txt"/>
              <w:numPr>
                <w:ilvl w:val="0"/>
                <w:numId w:val="8"/>
              </w:numPr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:rsidR="00B55DCF" w:rsidRPr="00B55DCF" w:rsidRDefault="00B55DCF" w:rsidP="003E56CA">
            <w:pPr>
              <w:pStyle w:val="17PRIL-tabl-txt"/>
              <w:numPr>
                <w:ilvl w:val="0"/>
                <w:numId w:val="8"/>
              </w:numPr>
              <w:rPr>
                <w:rStyle w:val="propis"/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:rsidR="00B55DCF" w:rsidRPr="00B55DCF" w:rsidRDefault="00B55DCF" w:rsidP="003E56CA">
            <w:pPr>
              <w:pStyle w:val="17PRIL-tabl-tx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</w:tbl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Структура и система управления соответствуют специфике деятельности Детского сада.</w:t>
      </w:r>
    </w:p>
    <w:p w:rsidR="00B55DCF" w:rsidRPr="00B55DCF" w:rsidRDefault="00B55DCF" w:rsidP="00B55DCF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III. Оценка содержания и качества подготовки обучающихся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Уровень развития детей анализируется по итогам педагогической диагностики. Формы проведения диагностики:</w:t>
      </w:r>
    </w:p>
    <w:p w:rsidR="00B55DCF" w:rsidRPr="00B55DCF" w:rsidRDefault="00B55DCF" w:rsidP="003E56CA">
      <w:pPr>
        <w:pStyle w:val="17PRIL-bul"/>
        <w:numPr>
          <w:ilvl w:val="0"/>
          <w:numId w:val="9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диагностические занятия (по каждому разделу программы);</w:t>
      </w:r>
    </w:p>
    <w:p w:rsidR="00B55DCF" w:rsidRPr="00B55DCF" w:rsidRDefault="00B55DCF" w:rsidP="003E56CA">
      <w:pPr>
        <w:pStyle w:val="17PRIL-bul"/>
        <w:numPr>
          <w:ilvl w:val="0"/>
          <w:numId w:val="9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диагностические срезы;</w:t>
      </w:r>
    </w:p>
    <w:p w:rsidR="00B55DCF" w:rsidRPr="00B55DCF" w:rsidRDefault="00B55DCF" w:rsidP="003E56CA">
      <w:pPr>
        <w:pStyle w:val="17PRIL-bul"/>
        <w:numPr>
          <w:ilvl w:val="0"/>
          <w:numId w:val="9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наблюдения, итоговые занятия.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Разработаны </w:t>
      </w:r>
      <w:r w:rsidR="00B237EB">
        <w:rPr>
          <w:rStyle w:val="propis"/>
          <w:rFonts w:ascii="Times New Roman" w:hAnsi="Times New Roman" w:cs="Times New Roman"/>
          <w:sz w:val="26"/>
          <w:szCs w:val="26"/>
        </w:rPr>
        <w:t xml:space="preserve">диагностические карты освоения 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ОП ДО в каждой возрастной 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Так, результаты кач</w:t>
      </w:r>
      <w:r w:rsidR="00B237EB">
        <w:rPr>
          <w:rStyle w:val="propis"/>
          <w:rFonts w:ascii="Times New Roman" w:hAnsi="Times New Roman" w:cs="Times New Roman"/>
          <w:sz w:val="26"/>
          <w:szCs w:val="26"/>
        </w:rPr>
        <w:t xml:space="preserve">ества освоения </w:t>
      </w:r>
      <w:r w:rsidR="005B4D89">
        <w:rPr>
          <w:rStyle w:val="propis"/>
          <w:rFonts w:ascii="Times New Roman" w:hAnsi="Times New Roman" w:cs="Times New Roman"/>
          <w:sz w:val="26"/>
          <w:szCs w:val="26"/>
        </w:rPr>
        <w:t>ОП ДО на конец 2024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года выглядят следующим образом: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39"/>
        <w:gridCol w:w="737"/>
        <w:gridCol w:w="624"/>
        <w:gridCol w:w="737"/>
        <w:gridCol w:w="624"/>
        <w:gridCol w:w="737"/>
        <w:gridCol w:w="510"/>
        <w:gridCol w:w="737"/>
        <w:gridCol w:w="2324"/>
      </w:tblGrid>
      <w:tr w:rsidR="00B55DCF" w:rsidRPr="00B55DCF">
        <w:trPr>
          <w:trHeight w:val="60"/>
        </w:trPr>
        <w:tc>
          <w:tcPr>
            <w:tcW w:w="22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Уровень развития воспитанников в рамках целевых ориентиров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Выше нормы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Норма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Ниже нормы</w:t>
            </w:r>
          </w:p>
        </w:tc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B55DCF" w:rsidRPr="00B55DCF">
        <w:trPr>
          <w:trHeight w:val="60"/>
        </w:trPr>
        <w:tc>
          <w:tcPr>
            <w:tcW w:w="22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% воспитанников в пределе нормы</w:t>
            </w:r>
          </w:p>
        </w:tc>
      </w:tr>
      <w:tr w:rsidR="00B55DCF" w:rsidRPr="00B55DCF">
        <w:trPr>
          <w:trHeight w:val="60"/>
        </w:trPr>
        <w:tc>
          <w:tcPr>
            <w:tcW w:w="22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5B4D89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36,7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5B4D89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57,5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1</w:t>
            </w:r>
            <w:r w:rsidR="005B4D89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5,8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1</w:t>
            </w:r>
            <w:r w:rsidR="005B4D89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bold"/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</w:tr>
      <w:tr w:rsidR="00B55DCF" w:rsidRPr="00B55DCF">
        <w:trPr>
          <w:trHeight w:val="60"/>
        </w:trPr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Качество освоения </w:t>
            </w: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образовательных областей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60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  <w:r w:rsidR="005B4D89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</w:tr>
    </w:tbl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B55DCF" w:rsidRPr="00B55DCF" w:rsidRDefault="00B237EB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t>В мае</w:t>
      </w:r>
      <w:r w:rsidR="005B4D89">
        <w:rPr>
          <w:rStyle w:val="propis"/>
          <w:rFonts w:ascii="Times New Roman" w:hAnsi="Times New Roman" w:cs="Times New Roman"/>
          <w:sz w:val="26"/>
          <w:szCs w:val="26"/>
        </w:rPr>
        <w:t xml:space="preserve"> 2024 года педагог - психолог Детского сада проводил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обследование воспитанников </w:t>
      </w:r>
      <w:r>
        <w:rPr>
          <w:rStyle w:val="propis"/>
          <w:rFonts w:ascii="Times New Roman" w:hAnsi="Times New Roman" w:cs="Times New Roman"/>
          <w:sz w:val="26"/>
          <w:szCs w:val="26"/>
        </w:rPr>
        <w:t>старшей группы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на предмет оценки сформированности предпосылок к учебной деятельности в количе</w:t>
      </w:r>
      <w:r w:rsidR="005B4D89">
        <w:rPr>
          <w:rStyle w:val="propis"/>
          <w:rFonts w:ascii="Times New Roman" w:hAnsi="Times New Roman" w:cs="Times New Roman"/>
          <w:sz w:val="26"/>
          <w:szCs w:val="26"/>
        </w:rPr>
        <w:t>стве 22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> человек. Задания позволили оценить уровень сформированности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</w:p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Детском саду.</w:t>
      </w:r>
    </w:p>
    <w:p w:rsidR="00B55DCF" w:rsidRPr="00B55DCF" w:rsidRDefault="00B55DCF" w:rsidP="00B55DCF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IV. Оценка организации учебного процесса (воспитательно-образовательного процесса)</w:t>
      </w:r>
    </w:p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Основные форма организации образовательного процесса:</w:t>
      </w:r>
    </w:p>
    <w:p w:rsidR="00B55DCF" w:rsidRPr="00B55DCF" w:rsidRDefault="00B55DCF" w:rsidP="003E56CA">
      <w:pPr>
        <w:pStyle w:val="17PRIL-bul"/>
        <w:numPr>
          <w:ilvl w:val="0"/>
          <w:numId w:val="10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:rsidR="00B55DCF" w:rsidRPr="00B55DCF" w:rsidRDefault="00B55DCF" w:rsidP="003E56CA">
      <w:pPr>
        <w:pStyle w:val="17PRIL-bul"/>
        <w:numPr>
          <w:ilvl w:val="0"/>
          <w:numId w:val="10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самостоятельная деятельность воспитанников под наблюдением педагогического работника.</w:t>
      </w:r>
    </w:p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Занятия в рамках образовательной деятельности ведутся по подгруппам. Продолжительность занятий соответствует СанПиН 1.2.3685-21 и составляет:</w:t>
      </w:r>
    </w:p>
    <w:p w:rsidR="00B55DCF" w:rsidRPr="00B55DCF" w:rsidRDefault="00B55DCF" w:rsidP="003E56CA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в груп</w:t>
      </w:r>
      <w:r w:rsidR="00B237EB">
        <w:rPr>
          <w:rFonts w:ascii="Times New Roman" w:hAnsi="Times New Roman" w:cs="Times New Roman"/>
          <w:sz w:val="26"/>
          <w:szCs w:val="26"/>
        </w:rPr>
        <w:t>пах с детьми от 2</w:t>
      </w:r>
      <w:r w:rsidRPr="00B55DCF">
        <w:rPr>
          <w:rFonts w:ascii="Times New Roman" w:hAnsi="Times New Roman" w:cs="Times New Roman"/>
          <w:sz w:val="26"/>
          <w:szCs w:val="26"/>
        </w:rPr>
        <w:t xml:space="preserve"> до 3 лет – до 10 мин;</w:t>
      </w:r>
    </w:p>
    <w:p w:rsidR="00B55DCF" w:rsidRPr="00B55DCF" w:rsidRDefault="00B55DCF" w:rsidP="003E56CA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в группах с детьми от 3 до 4 лет – до 15 мин;</w:t>
      </w:r>
    </w:p>
    <w:p w:rsidR="00B55DCF" w:rsidRPr="00B55DCF" w:rsidRDefault="00B55DCF" w:rsidP="003E56CA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в группах с детьми от 4 до 5 лет – до 20 мин;</w:t>
      </w:r>
    </w:p>
    <w:p w:rsidR="00B55DCF" w:rsidRPr="00B55DCF" w:rsidRDefault="00B237EB" w:rsidP="003E56CA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 группах с детьми от 5 до 7</w:t>
      </w:r>
      <w:r w:rsidR="00B55DCF" w:rsidRPr="00B55DCF">
        <w:rPr>
          <w:rFonts w:ascii="Times New Roman" w:hAnsi="Times New Roman" w:cs="Times New Roman"/>
          <w:sz w:val="26"/>
          <w:szCs w:val="26"/>
        </w:rPr>
        <w:t> лет – до 25</w:t>
      </w:r>
      <w:r>
        <w:rPr>
          <w:rFonts w:ascii="Times New Roman" w:hAnsi="Times New Roman" w:cs="Times New Roman"/>
          <w:sz w:val="26"/>
          <w:szCs w:val="26"/>
        </w:rPr>
        <w:t xml:space="preserve"> - 30</w:t>
      </w:r>
      <w:r w:rsidR="00B55DCF" w:rsidRPr="00B55DCF">
        <w:rPr>
          <w:rFonts w:ascii="Times New Roman" w:hAnsi="Times New Roman" w:cs="Times New Roman"/>
          <w:sz w:val="26"/>
          <w:szCs w:val="26"/>
        </w:rPr>
        <w:t> мин;</w:t>
      </w:r>
    </w:p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 xml:space="preserve">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</w:t>
      </w:r>
      <w:r w:rsidRPr="00B55DCF">
        <w:rPr>
          <w:rFonts w:ascii="Times New Roman" w:hAnsi="Times New Roman" w:cs="Times New Roman"/>
          <w:sz w:val="26"/>
          <w:szCs w:val="26"/>
        </w:rPr>
        <w:lastRenderedPageBreak/>
        <w:t>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занятий).</w:t>
      </w:r>
    </w:p>
    <w:p w:rsidR="00B55DCF" w:rsidRPr="00B55DCF" w:rsidRDefault="00B55DCF" w:rsidP="00B55DCF">
      <w:pPr>
        <w:pStyle w:val="17PRIL-txt"/>
        <w:rPr>
          <w:rFonts w:ascii="Times New Roman" w:hAnsi="Times New Roman" w:cs="Times New Roman"/>
          <w:spacing w:val="3"/>
          <w:sz w:val="26"/>
          <w:szCs w:val="26"/>
        </w:rPr>
      </w:pPr>
      <w:r w:rsidRPr="00B55DCF">
        <w:rPr>
          <w:rFonts w:ascii="Times New Roman" w:hAnsi="Times New Roman" w:cs="Times New Roman"/>
          <w:spacing w:val="3"/>
          <w:sz w:val="26"/>
          <w:szCs w:val="26"/>
        </w:rPr>
        <w:t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:rsidR="00B55DCF" w:rsidRPr="00B55DCF" w:rsidRDefault="005B4D89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 2024</w:t>
      </w:r>
      <w:r w:rsidR="00B55DCF" w:rsidRPr="00B55DCF">
        <w:rPr>
          <w:rFonts w:ascii="Times New Roman" w:hAnsi="Times New Roman" w:cs="Times New Roman"/>
          <w:sz w:val="26"/>
          <w:szCs w:val="26"/>
        </w:rPr>
        <w:t xml:space="preserve"> году в Детски</w:t>
      </w:r>
      <w:r>
        <w:rPr>
          <w:rFonts w:ascii="Times New Roman" w:hAnsi="Times New Roman" w:cs="Times New Roman"/>
          <w:sz w:val="26"/>
          <w:szCs w:val="26"/>
        </w:rPr>
        <w:t>й сад поступило 30 воспитанников</w:t>
      </w:r>
      <w:r w:rsidR="00B55DCF" w:rsidRPr="00B55DCF">
        <w:rPr>
          <w:rFonts w:ascii="Times New Roman" w:hAnsi="Times New Roman" w:cs="Times New Roman"/>
          <w:sz w:val="26"/>
          <w:szCs w:val="26"/>
        </w:rPr>
        <w:t>. Для адаптации новых воспитанников провели внеочередные кон</w:t>
      </w:r>
      <w:r w:rsidR="007D468D">
        <w:rPr>
          <w:rFonts w:ascii="Times New Roman" w:hAnsi="Times New Roman" w:cs="Times New Roman"/>
          <w:sz w:val="26"/>
          <w:szCs w:val="26"/>
        </w:rPr>
        <w:t>сультации педагога-психолога.</w:t>
      </w:r>
    </w:p>
    <w:p w:rsidR="007D468D" w:rsidRDefault="007D468D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B55DCF" w:rsidRPr="00B55DCF" w:rsidRDefault="00B55DCF" w:rsidP="00B55DCF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V. Оценка качества кадрового обеспечения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pacing w:val="1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pacing w:val="1"/>
          <w:sz w:val="26"/>
          <w:szCs w:val="26"/>
        </w:rPr>
        <w:t>Детский сад укомплектован педагогами на 100 процентов согласно штатно</w:t>
      </w:r>
      <w:r w:rsidR="007D468D">
        <w:rPr>
          <w:rStyle w:val="propis"/>
          <w:rFonts w:ascii="Times New Roman" w:hAnsi="Times New Roman" w:cs="Times New Roman"/>
          <w:spacing w:val="1"/>
          <w:sz w:val="26"/>
          <w:szCs w:val="26"/>
        </w:rPr>
        <w:t>му расписанию. Всего работают 39</w:t>
      </w:r>
      <w:r w:rsidRPr="00B55DCF">
        <w:rPr>
          <w:rStyle w:val="propis"/>
          <w:rFonts w:ascii="Times New Roman" w:hAnsi="Times New Roman" w:cs="Times New Roman"/>
          <w:spacing w:val="1"/>
          <w:sz w:val="26"/>
          <w:szCs w:val="26"/>
        </w:rPr>
        <w:t> человек. Педагогический коллектив Детског</w:t>
      </w:r>
      <w:r w:rsidR="007D468D">
        <w:rPr>
          <w:rStyle w:val="propis"/>
          <w:rFonts w:ascii="Times New Roman" w:hAnsi="Times New Roman" w:cs="Times New Roman"/>
          <w:spacing w:val="1"/>
          <w:sz w:val="26"/>
          <w:szCs w:val="26"/>
        </w:rPr>
        <w:t>о сада насчитывает 15</w:t>
      </w:r>
      <w:r w:rsidRPr="00B55DCF">
        <w:rPr>
          <w:rStyle w:val="propis"/>
          <w:rFonts w:ascii="Times New Roman" w:hAnsi="Times New Roman" w:cs="Times New Roman"/>
          <w:spacing w:val="1"/>
          <w:sz w:val="26"/>
          <w:szCs w:val="26"/>
        </w:rPr>
        <w:t> специалистов. Соотношение воспитанников, приходящихся на 1 взрослого:</w:t>
      </w:r>
    </w:p>
    <w:p w:rsidR="00B55DCF" w:rsidRPr="00B55DCF" w:rsidRDefault="007D468D" w:rsidP="003E56CA">
      <w:pPr>
        <w:pStyle w:val="17PRIL-bul"/>
        <w:numPr>
          <w:ilvl w:val="0"/>
          <w:numId w:val="15"/>
        </w:numPr>
        <w:rPr>
          <w:rStyle w:val="propis"/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t>воспитанник/педагоги – 8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>/1;</w:t>
      </w:r>
    </w:p>
    <w:p w:rsidR="00B55DCF" w:rsidRPr="00B55DCF" w:rsidRDefault="00B55DCF" w:rsidP="003E56CA">
      <w:pPr>
        <w:pStyle w:val="17PRIL-bul"/>
        <w:numPr>
          <w:ilvl w:val="0"/>
          <w:numId w:val="15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воспитанники/все сотрудники – 3,5/1.</w:t>
      </w:r>
    </w:p>
    <w:p w:rsidR="00B55DCF" w:rsidRPr="00B55DCF" w:rsidRDefault="005B4D89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t>За 2024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год педагогические работн</w:t>
      </w:r>
      <w:r w:rsidR="007D468D">
        <w:rPr>
          <w:rStyle w:val="propis"/>
          <w:rFonts w:ascii="Times New Roman" w:hAnsi="Times New Roman" w:cs="Times New Roman"/>
          <w:sz w:val="26"/>
          <w:szCs w:val="26"/>
        </w:rPr>
        <w:t>ики</w:t>
      </w:r>
      <w:r>
        <w:rPr>
          <w:rStyle w:val="propis"/>
          <w:rFonts w:ascii="Times New Roman" w:hAnsi="Times New Roman" w:cs="Times New Roman"/>
          <w:sz w:val="26"/>
          <w:szCs w:val="26"/>
        </w:rPr>
        <w:t xml:space="preserve"> по план - графику</w:t>
      </w:r>
      <w:r w:rsidR="007D468D">
        <w:rPr>
          <w:rStyle w:val="propis"/>
          <w:rFonts w:ascii="Times New Roman" w:hAnsi="Times New Roman" w:cs="Times New Roman"/>
          <w:sz w:val="26"/>
          <w:szCs w:val="26"/>
        </w:rPr>
        <w:t xml:space="preserve"> прошли аттестацию на СЗД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>: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Курсы повышения квалификации в 2</w:t>
      </w:r>
      <w:r w:rsidR="005B4D89">
        <w:rPr>
          <w:rStyle w:val="propis"/>
          <w:rFonts w:ascii="Times New Roman" w:hAnsi="Times New Roman" w:cs="Times New Roman"/>
          <w:sz w:val="26"/>
          <w:szCs w:val="26"/>
        </w:rPr>
        <w:t xml:space="preserve">024 году </w:t>
      </w:r>
      <w:r w:rsidR="007D468D">
        <w:rPr>
          <w:rStyle w:val="propis"/>
          <w:rFonts w:ascii="Times New Roman" w:hAnsi="Times New Roman" w:cs="Times New Roman"/>
          <w:sz w:val="26"/>
          <w:szCs w:val="26"/>
        </w:rPr>
        <w:t xml:space="preserve"> педаг</w:t>
      </w:r>
      <w:r w:rsidR="005B4D89">
        <w:rPr>
          <w:rStyle w:val="propis"/>
          <w:rFonts w:ascii="Times New Roman" w:hAnsi="Times New Roman" w:cs="Times New Roman"/>
          <w:sz w:val="26"/>
          <w:szCs w:val="26"/>
        </w:rPr>
        <w:t>оги Детского сада прошли. На 30.12.2024</w:t>
      </w:r>
      <w:r w:rsidR="007D468D">
        <w:rPr>
          <w:rStyle w:val="propis"/>
          <w:rFonts w:ascii="Times New Roman" w:hAnsi="Times New Roman" w:cs="Times New Roman"/>
          <w:sz w:val="26"/>
          <w:szCs w:val="26"/>
        </w:rPr>
        <w:t xml:space="preserve"> 1 педагог проходит обучение в ВУЗе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по педагогическим специальностям.</w:t>
      </w:r>
    </w:p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B55DCF" w:rsidRDefault="007D468D" w:rsidP="00B55DCF">
      <w:pPr>
        <w:pStyle w:val="17PRIL-txt"/>
        <w:rPr>
          <w:rStyle w:val="Bold"/>
          <w:rFonts w:ascii="Times New Roman" w:hAnsi="Times New Roman" w:cs="Times New Roman"/>
          <w:sz w:val="26"/>
          <w:szCs w:val="26"/>
        </w:rPr>
      </w:pPr>
      <w:r>
        <w:rPr>
          <w:rStyle w:val="Bold"/>
          <w:rFonts w:ascii="Times New Roman" w:hAnsi="Times New Roman" w:cs="Times New Roman"/>
          <w:sz w:val="26"/>
          <w:szCs w:val="26"/>
        </w:rPr>
        <w:t>Характеристика</w:t>
      </w:r>
      <w:r w:rsidR="00B55DCF" w:rsidRPr="00B55DCF">
        <w:rPr>
          <w:rStyle w:val="Bold"/>
          <w:rFonts w:ascii="Times New Roman" w:hAnsi="Times New Roman" w:cs="Times New Roman"/>
          <w:sz w:val="26"/>
          <w:szCs w:val="26"/>
        </w:rPr>
        <w:t xml:space="preserve"> кадрового состава Детского сада</w:t>
      </w:r>
    </w:p>
    <w:p w:rsidR="007D468D" w:rsidRDefault="007D468D" w:rsidP="00B55DCF">
      <w:pPr>
        <w:pStyle w:val="17PRIL-txt"/>
        <w:rPr>
          <w:rStyle w:val="Bold"/>
          <w:rFonts w:ascii="Times New Roman" w:hAnsi="Times New Roman" w:cs="Times New Roman"/>
          <w:sz w:val="26"/>
          <w:szCs w:val="26"/>
        </w:rPr>
      </w:pPr>
      <w:r>
        <w:rPr>
          <w:rStyle w:val="Bold"/>
          <w:rFonts w:ascii="Times New Roman" w:hAnsi="Times New Roman" w:cs="Times New Roman"/>
          <w:sz w:val="26"/>
          <w:szCs w:val="26"/>
        </w:rPr>
        <w:t>Стаж педагогического коллектива</w:t>
      </w:r>
    </w:p>
    <w:p w:rsidR="007D468D" w:rsidRDefault="007D468D" w:rsidP="007D468D">
      <w:pPr>
        <w:pStyle w:val="17PRIL-txt"/>
        <w:jc w:val="left"/>
        <w:rPr>
          <w:rStyle w:val="Bold"/>
          <w:rFonts w:ascii="Times New Roman" w:hAnsi="Times New Roman" w:cs="Times New Roman"/>
          <w:sz w:val="26"/>
          <w:szCs w:val="26"/>
        </w:rPr>
      </w:pPr>
    </w:p>
    <w:p w:rsidR="007D468D" w:rsidRPr="00B55DCF" w:rsidRDefault="007D468D" w:rsidP="007D468D">
      <w:pPr>
        <w:pStyle w:val="17PRIL-txt"/>
        <w:jc w:val="left"/>
        <w:rPr>
          <w:rStyle w:val="Bold"/>
          <w:rFonts w:ascii="Times New Roman" w:hAnsi="Times New Roman" w:cs="Times New Roman"/>
          <w:sz w:val="26"/>
          <w:szCs w:val="26"/>
        </w:rPr>
      </w:pPr>
      <w:r>
        <w:rPr>
          <w:rStyle w:val="Bold"/>
          <w:rFonts w:ascii="Times New Roman" w:hAnsi="Times New Roman" w:cs="Times New Roman"/>
          <w:sz w:val="26"/>
          <w:szCs w:val="26"/>
        </w:rPr>
        <w:t xml:space="preserve">до 5 лет –  </w:t>
      </w:r>
      <w:r>
        <w:rPr>
          <w:rStyle w:val="Bold"/>
          <w:rFonts w:ascii="Times New Roman" w:hAnsi="Times New Roman" w:cs="Times New Roman"/>
          <w:b w:val="0"/>
          <w:sz w:val="26"/>
          <w:szCs w:val="26"/>
        </w:rPr>
        <w:t>4</w:t>
      </w:r>
      <w:r>
        <w:rPr>
          <w:rStyle w:val="Bold"/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от 6 лет до 10 лет -   9                                                                                                                                                       11 лет и больше - 2</w:t>
      </w:r>
    </w:p>
    <w:p w:rsidR="00B55DCF" w:rsidRPr="00B55DCF" w:rsidRDefault="00B55DCF" w:rsidP="00B55DCF">
      <w:pPr>
        <w:pStyle w:val="17PRIL-txt"/>
        <w:spacing w:before="113"/>
        <w:rPr>
          <w:rFonts w:ascii="Times New Roman" w:hAnsi="Times New Roman" w:cs="Times New Roman"/>
          <w:sz w:val="26"/>
          <w:szCs w:val="26"/>
        </w:rPr>
      </w:pPr>
    </w:p>
    <w:p w:rsidR="00B55DCF" w:rsidRPr="00B55DCF" w:rsidRDefault="00B55DCF" w:rsidP="00B55DCF">
      <w:pPr>
        <w:pStyle w:val="17PRIL-txt"/>
        <w:spacing w:before="113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В </w:t>
      </w:r>
      <w:r w:rsidR="005B4D89">
        <w:rPr>
          <w:rFonts w:ascii="Times New Roman" w:hAnsi="Times New Roman" w:cs="Times New Roman"/>
          <w:sz w:val="26"/>
          <w:szCs w:val="26"/>
        </w:rPr>
        <w:t>2024</w:t>
      </w:r>
      <w:r w:rsidR="00951514">
        <w:rPr>
          <w:rFonts w:ascii="Times New Roman" w:hAnsi="Times New Roman" w:cs="Times New Roman"/>
          <w:sz w:val="26"/>
          <w:szCs w:val="26"/>
        </w:rPr>
        <w:t xml:space="preserve"> году приняли на работу одного студента</w:t>
      </w:r>
      <w:r w:rsidRPr="00B55DCF">
        <w:rPr>
          <w:rFonts w:ascii="Times New Roman" w:hAnsi="Times New Roman" w:cs="Times New Roman"/>
          <w:sz w:val="26"/>
          <w:szCs w:val="26"/>
        </w:rPr>
        <w:t xml:space="preserve">, обучающихся по образовательным программам </w:t>
      </w:r>
      <w:r w:rsidR="00951514">
        <w:rPr>
          <w:rFonts w:ascii="Times New Roman" w:hAnsi="Times New Roman" w:cs="Times New Roman"/>
          <w:sz w:val="26"/>
          <w:szCs w:val="26"/>
        </w:rPr>
        <w:t>высшего</w:t>
      </w:r>
      <w:r w:rsidRPr="00B55DCF">
        <w:rPr>
          <w:rFonts w:ascii="Times New Roman" w:hAnsi="Times New Roman" w:cs="Times New Roman"/>
          <w:sz w:val="26"/>
          <w:szCs w:val="26"/>
        </w:rPr>
        <w:t xml:space="preserve"> профессионального образования по специальностям, входящим в укрупненную группу специальностей «</w:t>
      </w:r>
      <w:r w:rsidR="00951514">
        <w:rPr>
          <w:rFonts w:ascii="Times New Roman" w:hAnsi="Times New Roman" w:cs="Times New Roman"/>
          <w:sz w:val="26"/>
          <w:szCs w:val="26"/>
        </w:rPr>
        <w:t>Педагогическое о</w:t>
      </w:r>
      <w:r w:rsidRPr="00B55DCF">
        <w:rPr>
          <w:rFonts w:ascii="Times New Roman" w:hAnsi="Times New Roman" w:cs="Times New Roman"/>
          <w:sz w:val="26"/>
          <w:szCs w:val="26"/>
        </w:rPr>
        <w:t>бр</w:t>
      </w:r>
      <w:r w:rsidR="00951514">
        <w:rPr>
          <w:rFonts w:ascii="Times New Roman" w:hAnsi="Times New Roman" w:cs="Times New Roman"/>
          <w:sz w:val="26"/>
          <w:szCs w:val="26"/>
        </w:rPr>
        <w:t>азование</w:t>
      </w:r>
      <w:r w:rsidRPr="00B55DCF">
        <w:rPr>
          <w:rFonts w:ascii="Times New Roman" w:hAnsi="Times New Roman" w:cs="Times New Roman"/>
          <w:sz w:val="26"/>
          <w:szCs w:val="26"/>
        </w:rPr>
        <w:t xml:space="preserve">», на должности воспитателей. </w:t>
      </w:r>
    </w:p>
    <w:p w:rsidR="00B55DCF" w:rsidRPr="00B55DCF" w:rsidRDefault="00951514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t>Для успешной адаптации студента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им назначили наставников из числа опытных педагогов. Разработаны программы наставничества в рамках региональной целевой модели наставничества.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саморазвиваются.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:rsidR="00B55DCF" w:rsidRPr="00B55DCF" w:rsidRDefault="00B55DCF" w:rsidP="00B55DCF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lastRenderedPageBreak/>
        <w:t>VI. Оценка учебно-методического и библиотечно-информационного обеспечения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В Детском саду </w:t>
      </w:r>
      <w:r w:rsidR="00951514">
        <w:rPr>
          <w:rStyle w:val="propis"/>
          <w:rFonts w:ascii="Times New Roman" w:hAnsi="Times New Roman" w:cs="Times New Roman"/>
          <w:sz w:val="26"/>
          <w:szCs w:val="26"/>
        </w:rPr>
        <w:t>функционирует методический кабинет, в котором располагается Библиотечный фонд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, </w:t>
      </w:r>
      <w:r w:rsidR="00951514">
        <w:rPr>
          <w:rStyle w:val="propis"/>
          <w:rFonts w:ascii="Times New Roman" w:hAnsi="Times New Roman" w:cs="Times New Roman"/>
          <w:sz w:val="26"/>
          <w:szCs w:val="26"/>
        </w:rPr>
        <w:t xml:space="preserve">в 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кабинетах специалистов, 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 соот</w:t>
      </w:r>
      <w:r w:rsidR="00951514">
        <w:rPr>
          <w:rStyle w:val="propis"/>
          <w:rFonts w:ascii="Times New Roman" w:hAnsi="Times New Roman" w:cs="Times New Roman"/>
          <w:sz w:val="26"/>
          <w:szCs w:val="26"/>
        </w:rPr>
        <w:t xml:space="preserve">ветствии с обязательной частью 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ОП ДО.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Оборудование и оснащение методического кабинета достаточно для реализации образовательных программ. В 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 компьютерным оборудованием.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Информационное обеспечение Детского сада включает: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информационно-телекоммуникационное об</w:t>
      </w:r>
      <w:r w:rsidR="005B4D89">
        <w:rPr>
          <w:rStyle w:val="propis"/>
          <w:rFonts w:ascii="Times New Roman" w:hAnsi="Times New Roman" w:cs="Times New Roman"/>
          <w:sz w:val="26"/>
          <w:szCs w:val="26"/>
        </w:rPr>
        <w:t>орудование – в 2023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г</w:t>
      </w:r>
      <w:r w:rsidR="00951514">
        <w:rPr>
          <w:rStyle w:val="propis"/>
          <w:rFonts w:ascii="Times New Roman" w:hAnsi="Times New Roman" w:cs="Times New Roman"/>
          <w:sz w:val="26"/>
          <w:szCs w:val="26"/>
        </w:rPr>
        <w:t>оду пополнилось ноутбуком, принтером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, проектором мультимедиа;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программное обеспечение – позволяет работать с текстовыми редакторами, интернет-ресурсами, фото-, видеоматериалами, графическими редакторами.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pacing w:val="3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pacing w:val="3"/>
          <w:sz w:val="26"/>
          <w:szCs w:val="26"/>
        </w:rPr>
        <w:t xml:space="preserve">В Детском саду учебно-методическое и информационное обеспечение достаточное для организации образовательной деятельности и эффективной реализации образовательных </w:t>
      </w:r>
      <w:r w:rsidR="00951514">
        <w:rPr>
          <w:rStyle w:val="propis"/>
          <w:rFonts w:ascii="Times New Roman" w:hAnsi="Times New Roman" w:cs="Times New Roman"/>
          <w:spacing w:val="3"/>
          <w:sz w:val="26"/>
          <w:szCs w:val="26"/>
        </w:rPr>
        <w:t>программ.</w:t>
      </w:r>
    </w:p>
    <w:p w:rsidR="00B55DCF" w:rsidRPr="00B55DCF" w:rsidRDefault="005B4D89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t>В декабре 2024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года в результате повторного планового мониторинга инфраструктуры Детского сада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Закупку необходимых материалов заплан</w:t>
      </w:r>
      <w:r>
        <w:rPr>
          <w:rStyle w:val="propis"/>
          <w:rFonts w:ascii="Times New Roman" w:hAnsi="Times New Roman" w:cs="Times New Roman"/>
          <w:sz w:val="26"/>
          <w:szCs w:val="26"/>
        </w:rPr>
        <w:t>ировали на первое полугодие 2025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года.</w:t>
      </w:r>
    </w:p>
    <w:p w:rsidR="00B55DCF" w:rsidRPr="00B55DCF" w:rsidRDefault="00B55DCF" w:rsidP="00B55DCF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VII. Оценка материально-технической базы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В Детском саду сформирована материально-техническая база для реализации образовательных программ, жизнеобеспечения и развития детей. В Детском саду оборудованы помещения:</w:t>
      </w:r>
    </w:p>
    <w:p w:rsidR="00B55DCF" w:rsidRPr="00B55DCF" w:rsidRDefault="00B55DCF" w:rsidP="003E56CA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групповые помещения – 5;</w:t>
      </w:r>
    </w:p>
    <w:p w:rsidR="00B55DCF" w:rsidRPr="00B55DCF" w:rsidRDefault="00B55DCF" w:rsidP="003E56CA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кабинет заведующего – 1;</w:t>
      </w:r>
    </w:p>
    <w:p w:rsidR="00B55DCF" w:rsidRPr="00B55DCF" w:rsidRDefault="00B55DCF" w:rsidP="003E56CA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методический кабинет – 1;</w:t>
      </w:r>
    </w:p>
    <w:p w:rsidR="00B55DCF" w:rsidRPr="00951514" w:rsidRDefault="00951514" w:rsidP="00951514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t>музыкально - физкультурный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зал – 1;</w:t>
      </w:r>
    </w:p>
    <w:p w:rsidR="00B55DCF" w:rsidRPr="00B55DCF" w:rsidRDefault="00B55DCF" w:rsidP="003E56CA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пищеблок – 1;</w:t>
      </w:r>
    </w:p>
    <w:p w:rsidR="00B55DCF" w:rsidRPr="00B55DCF" w:rsidRDefault="00B55DCF" w:rsidP="003E56CA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прачечная – 1;</w:t>
      </w:r>
    </w:p>
    <w:p w:rsidR="00B55DCF" w:rsidRPr="00B55DCF" w:rsidRDefault="00B55DCF" w:rsidP="003E56CA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медицинский кабинет – 1;</w:t>
      </w:r>
    </w:p>
    <w:p w:rsidR="00B55DCF" w:rsidRPr="00951514" w:rsidRDefault="00951514" w:rsidP="00951514">
      <w:pPr>
        <w:pStyle w:val="17PRIL-bul"/>
        <w:numPr>
          <w:ilvl w:val="0"/>
          <w:numId w:val="19"/>
        </w:numPr>
        <w:rPr>
          <w:rStyle w:val="propis"/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t>изоляционный блок – 1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B55DCF" w:rsidRPr="00B55DCF" w:rsidRDefault="005B4D89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>
        <w:rPr>
          <w:rStyle w:val="propis"/>
          <w:rFonts w:ascii="Times New Roman" w:hAnsi="Times New Roman" w:cs="Times New Roman"/>
          <w:sz w:val="26"/>
          <w:szCs w:val="26"/>
        </w:rPr>
        <w:lastRenderedPageBreak/>
        <w:t>В 2024</w:t>
      </w:r>
      <w:r w:rsidR="00B55DCF"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году Детский сад провел текущий ремонт </w:t>
      </w:r>
      <w:r w:rsidR="00951514">
        <w:rPr>
          <w:rStyle w:val="propis"/>
          <w:rFonts w:ascii="Times New Roman" w:hAnsi="Times New Roman" w:cs="Times New Roman"/>
          <w:sz w:val="26"/>
          <w:szCs w:val="26"/>
        </w:rPr>
        <w:t>в группов</w:t>
      </w:r>
      <w:r w:rsidR="00660C2B">
        <w:rPr>
          <w:rStyle w:val="propis"/>
          <w:rFonts w:ascii="Times New Roman" w:hAnsi="Times New Roman" w:cs="Times New Roman"/>
          <w:sz w:val="26"/>
          <w:szCs w:val="26"/>
        </w:rPr>
        <w:t>ых и спальных комнатах, коридор</w:t>
      </w:r>
      <w:r w:rsidR="00951514">
        <w:rPr>
          <w:rStyle w:val="propis"/>
          <w:rFonts w:ascii="Times New Roman" w:hAnsi="Times New Roman" w:cs="Times New Roman"/>
          <w:sz w:val="26"/>
          <w:szCs w:val="26"/>
        </w:rPr>
        <w:t>ах.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Материально-техническое состояние Детского сада и территории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:rsidR="00B55DCF" w:rsidRPr="00B55DCF" w:rsidRDefault="00951514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мае 2023 года</w:t>
      </w:r>
      <w:r w:rsidR="00B55DCF" w:rsidRPr="00B55DCF">
        <w:rPr>
          <w:rFonts w:ascii="Times New Roman" w:hAnsi="Times New Roman" w:cs="Times New Roman"/>
          <w:sz w:val="26"/>
          <w:szCs w:val="26"/>
        </w:rPr>
        <w:t xml:space="preserve"> была проведена первичная оценка степени соответствия РППС Детского сада требованиям ФГОС и ФОП ДО и рекомендациям Минпросвещения, направленным в письме от 13.02.2023 № ТВ</w:t>
      </w:r>
      <w:r w:rsidR="00B55DCF" w:rsidRPr="00B55DCF">
        <w:rPr>
          <w:rFonts w:ascii="Times New Roman" w:hAnsi="Times New Roman" w:cs="Times New Roman"/>
          <w:sz w:val="26"/>
          <w:szCs w:val="26"/>
        </w:rPr>
        <w:noBreakHyphen/>
        <w:t>413/03. По итогам выявлено: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 xml:space="preserve">В 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декабре 2023 </w:t>
      </w:r>
      <w:r w:rsidRPr="00B55DCF">
        <w:rPr>
          <w:rFonts w:ascii="Times New Roman" w:hAnsi="Times New Roman" w:cs="Times New Roman"/>
          <w:sz w:val="26"/>
          <w:szCs w:val="26"/>
        </w:rPr>
        <w:t>года проведен повторный плановый мониторинг. Результаты показывают хорошую степень соответствия РППС Детского сада требованиям законодательства и потребностям воспитанников.</w:t>
      </w:r>
    </w:p>
    <w:p w:rsidR="00B55DCF" w:rsidRPr="00B55DCF" w:rsidRDefault="00B55DCF" w:rsidP="00B55DCF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VIII. Оценка функционирования внутренней системы оценки качества образования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В Детском саду утверждено положение о внутренней системе оценки качества образования</w:t>
      </w:r>
      <w:r w:rsidR="00951514">
        <w:rPr>
          <w:rStyle w:val="propis"/>
          <w:rFonts w:ascii="Times New Roman" w:hAnsi="Times New Roman" w:cs="Times New Roman"/>
          <w:sz w:val="26"/>
          <w:szCs w:val="26"/>
        </w:rPr>
        <w:t>.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Мониторинг качества образователь</w:t>
      </w:r>
      <w:r w:rsidR="005B4D89">
        <w:rPr>
          <w:rStyle w:val="propis"/>
          <w:rFonts w:ascii="Times New Roman" w:hAnsi="Times New Roman" w:cs="Times New Roman"/>
          <w:sz w:val="26"/>
          <w:szCs w:val="26"/>
        </w:rPr>
        <w:t>ной деятельности в 2024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 году показал хорошую работу педагогического коллектива по всем показателям.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Состояние здоровья и физического развития восп</w:t>
      </w:r>
      <w:r w:rsidR="005B4D89">
        <w:rPr>
          <w:rStyle w:val="propis"/>
          <w:rFonts w:ascii="Times New Roman" w:hAnsi="Times New Roman" w:cs="Times New Roman"/>
          <w:sz w:val="26"/>
          <w:szCs w:val="26"/>
        </w:rPr>
        <w:t>итанников удовлетворительные. 88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 процентов детей успешно освоили образовательную программу дошкольного образования в своей возрастной группе. Воспитанники</w:t>
      </w:r>
      <w:r w:rsidR="00951514">
        <w:rPr>
          <w:rStyle w:val="propis"/>
          <w:rFonts w:ascii="Times New Roman" w:hAnsi="Times New Roman" w:cs="Times New Roman"/>
          <w:sz w:val="26"/>
          <w:szCs w:val="26"/>
        </w:rPr>
        <w:t xml:space="preserve"> старшей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групп</w:t>
      </w:r>
      <w:r w:rsidR="00951514">
        <w:rPr>
          <w:rStyle w:val="propis"/>
          <w:rFonts w:ascii="Times New Roman" w:hAnsi="Times New Roman" w:cs="Times New Roman"/>
          <w:sz w:val="26"/>
          <w:szCs w:val="26"/>
        </w:rPr>
        <w:t>ы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показали высокие показатели </w:t>
      </w:r>
      <w:r w:rsidR="00485EC4">
        <w:rPr>
          <w:rStyle w:val="propis"/>
          <w:rFonts w:ascii="Times New Roman" w:hAnsi="Times New Roman" w:cs="Times New Roman"/>
          <w:sz w:val="26"/>
          <w:szCs w:val="26"/>
        </w:rPr>
        <w:t xml:space="preserve">готовности к школьному обучению. 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В течение года воспитанники Детского сада успешно участвовали в конкурсах и мероприятиях различного уровня.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В период </w:t>
      </w:r>
      <w:r w:rsidR="005B4D89">
        <w:rPr>
          <w:rStyle w:val="propis"/>
          <w:rFonts w:ascii="Times New Roman" w:hAnsi="Times New Roman" w:cs="Times New Roman"/>
          <w:sz w:val="26"/>
          <w:szCs w:val="26"/>
        </w:rPr>
        <w:t>с 16.09.2024 по 30.09.2024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 xml:space="preserve"> проводилось анкетирование 89 родителей, получены следующие результаты:</w:t>
      </w:r>
    </w:p>
    <w:p w:rsidR="00B55DCF" w:rsidRPr="00B55DCF" w:rsidRDefault="00B55DCF" w:rsidP="003E56CA">
      <w:pPr>
        <w:pStyle w:val="17PRIL-bul"/>
        <w:numPr>
          <w:ilvl w:val="0"/>
          <w:numId w:val="20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доля получателей услуг, положительно оценивающих доброжелательность и вежливость работников организации, – 81 процент;</w:t>
      </w:r>
    </w:p>
    <w:p w:rsidR="00B55DCF" w:rsidRPr="00B55DCF" w:rsidRDefault="00B55DCF" w:rsidP="003E56CA">
      <w:pPr>
        <w:pStyle w:val="17PRIL-bul"/>
        <w:numPr>
          <w:ilvl w:val="0"/>
          <w:numId w:val="20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доля получателей услуг, удовлетворенных компетентностью работников организации, – 72 процента;</w:t>
      </w:r>
    </w:p>
    <w:p w:rsidR="00B55DCF" w:rsidRPr="00B55DCF" w:rsidRDefault="00B55DCF" w:rsidP="003E56CA">
      <w:pPr>
        <w:pStyle w:val="17PRIL-bul"/>
        <w:numPr>
          <w:ilvl w:val="0"/>
          <w:numId w:val="20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доля получателей услуг, удовлетворенных материально-техническим обеспечением организации, – 65 процентов;</w:t>
      </w:r>
    </w:p>
    <w:p w:rsidR="00B55DCF" w:rsidRPr="00B55DCF" w:rsidRDefault="00B55DCF" w:rsidP="003E56CA">
      <w:pPr>
        <w:pStyle w:val="17PRIL-bul"/>
        <w:numPr>
          <w:ilvl w:val="0"/>
          <w:numId w:val="20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доля получателей услуг, удовлетворенных качеством предоставляемых образовательных услуг, – 84 процента;</w:t>
      </w:r>
    </w:p>
    <w:p w:rsidR="00B55DCF" w:rsidRPr="00B55DCF" w:rsidRDefault="00B55DCF" w:rsidP="003E56CA">
      <w:pPr>
        <w:pStyle w:val="17PRIL-bul"/>
        <w:numPr>
          <w:ilvl w:val="0"/>
          <w:numId w:val="20"/>
        </w:numPr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доля получателей услуг, которые готовы рекомендовать организацию родственникам и знакомым, – 92 процента.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Анкетирование родителей показало высокую степень удовлетворенности качеством предоставляемых услуг.</w:t>
      </w:r>
    </w:p>
    <w:p w:rsidR="00B55DCF" w:rsidRPr="00B55DCF" w:rsidRDefault="00B55DCF" w:rsidP="00B55DCF">
      <w:pPr>
        <w:pStyle w:val="17PRIL-txt"/>
        <w:spacing w:before="57"/>
        <w:rPr>
          <w:rStyle w:val="Bold"/>
          <w:rFonts w:ascii="Times New Roman" w:hAnsi="Times New Roman" w:cs="Times New Roman"/>
          <w:sz w:val="26"/>
          <w:szCs w:val="26"/>
        </w:rPr>
      </w:pPr>
      <w:r w:rsidRPr="00B55DCF">
        <w:rPr>
          <w:rStyle w:val="Bold"/>
          <w:rFonts w:ascii="Times New Roman" w:hAnsi="Times New Roman" w:cs="Times New Roman"/>
          <w:sz w:val="26"/>
          <w:szCs w:val="26"/>
        </w:rPr>
        <w:t>Результаты анализа показателей деятельности организации</w:t>
      </w:r>
    </w:p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>Данные прив</w:t>
      </w:r>
      <w:r w:rsidR="005B4D89">
        <w:rPr>
          <w:rFonts w:ascii="Times New Roman" w:hAnsi="Times New Roman" w:cs="Times New Roman"/>
          <w:sz w:val="26"/>
          <w:szCs w:val="26"/>
        </w:rPr>
        <w:t>едены по состоянию на 30.12.2024</w:t>
      </w:r>
      <w:r w:rsidRPr="00B55DCF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4"/>
        <w:gridCol w:w="1190"/>
        <w:gridCol w:w="1304"/>
      </w:tblGrid>
      <w:tr w:rsidR="00B55DCF" w:rsidRPr="00B55DCF" w:rsidTr="003E56CA">
        <w:trPr>
          <w:trHeight w:val="60"/>
          <w:tblHeader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br/>
              <w:t>измерения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B55DCF" w:rsidRPr="00B55DCF">
        <w:trPr>
          <w:trHeight w:val="60"/>
        </w:trPr>
        <w:tc>
          <w:tcPr>
            <w:tcW w:w="9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Образовательная деятельность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Общее количество воспитанников, которые обучаются по программе дошкольного образования</w:t>
            </w:r>
          </w:p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в том числе обучающиеся: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  <w:r w:rsidR="00485EC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  <w:r w:rsidR="005B4D89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5DCF" w:rsidRPr="00B55DCF" w:rsidTr="003E56CA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485EC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 режиме полного дня (10,5</w:t>
            </w:r>
            <w:r w:rsidR="00B55DCF" w:rsidRPr="00B55DCF">
              <w:rPr>
                <w:rFonts w:ascii="Times New Roman" w:hAnsi="Times New Roman" w:cs="Times New Roman"/>
                <w:sz w:val="26"/>
                <w:szCs w:val="26"/>
              </w:rPr>
              <w:t> часов)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  <w:r w:rsidR="00485EC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  <w:r w:rsidR="005B4D89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5DCF" w:rsidRPr="00B55DCF" w:rsidTr="003E56CA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в режиме кратковременного пребывания (3–5 часов)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485EC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в семейной дошкольной группе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Общее количество воспитанников в возрасте до трех лет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485EC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  <w:r w:rsidR="005B4D89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Общее количество воспитан</w:t>
            </w:r>
            <w:r w:rsidR="00485EC4">
              <w:rPr>
                <w:rFonts w:ascii="Times New Roman" w:hAnsi="Times New Roman" w:cs="Times New Roman"/>
                <w:sz w:val="26"/>
                <w:szCs w:val="26"/>
              </w:rPr>
              <w:t>ников в возрасте от трех до се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ми лет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</w:t>
            </w:r>
            <w:r w:rsidR="005B4D89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Количество (удельный вес) детей от общей численности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br/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 w:rsidP="003E56C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Человек(процент)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485EC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10,5 </w:t>
            </w:r>
            <w:r w:rsidR="00B55DCF" w:rsidRPr="00B55DCF">
              <w:rPr>
                <w:rFonts w:ascii="Times New Roman" w:hAnsi="Times New Roman" w:cs="Times New Roman"/>
                <w:sz w:val="26"/>
                <w:szCs w:val="26"/>
              </w:rPr>
              <w:t>-часового пребывания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5B4D89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120</w:t>
            </w:r>
            <w:r w:rsidR="00B55DCF"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(100%)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12–14-часового пребывания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 (0%)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круглосуточного пребывания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 (0%)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2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Численность (удельный вес) воспитанников с ОВЗ от общей численности воспитанников, которые получают услуги: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2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br/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2" w:type="dxa"/>
              <w:right w:w="85" w:type="dxa"/>
            </w:tcMar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по коррекции недостатков физического, психического развития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 (0%)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обучению по образовательной программе дошкольного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br/>
              <w:t>образования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 (0%)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присмотру и уходу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 (0%)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Средний показатель пропущенных по болезни дней на одного воспитанника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</w:t>
            </w:r>
            <w:r w:rsidR="005B4D89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Общая численность педработников, в том числе количество педработников: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485EC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с высшим образованием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485EC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B55DCF" w:rsidRPr="00B55DCF" w:rsidTr="003E56CA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высшим образованием педагогической направленности (профиля)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485EC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B55DCF" w:rsidRPr="00B55DCF" w:rsidTr="003E56CA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средним профессиональным образованием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485EC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 w:rsidP="003E56CA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485EC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br/>
              <w:t>(процент)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с высшей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5DCF" w:rsidRPr="00B55DCF" w:rsidTr="003E56CA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660C2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55DCF" w:rsidRPr="00B55DCF">
              <w:rPr>
                <w:rFonts w:ascii="Times New Roman" w:hAnsi="Times New Roman" w:cs="Times New Roman"/>
                <w:sz w:val="26"/>
                <w:szCs w:val="26"/>
              </w:rPr>
              <w:t>ервой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до 5 лет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485EC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3</w:t>
            </w:r>
            <w:r w:rsidR="00B55DCF"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больше 30 лет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до 30 лет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485EC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55DCF" w:rsidRPr="00B55DCF" w:rsidTr="003E56CA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от 55 лет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485EC4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(удельный вес) педагогических 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Человек</w:t>
            </w:r>
            <w:r w:rsidRPr="00B55DCF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8013D" w:rsidRDefault="00B8013D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Style w:val="propis"/>
                <w:rFonts w:asciiTheme="minorHAnsi" w:hAnsiTheme="minorHAnsi"/>
              </w:rPr>
              <w:lastRenderedPageBreak/>
              <w:t>15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8013D" w:rsidRDefault="00B8013D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>
              <w:rPr>
                <w:rStyle w:val="propis"/>
                <w:rFonts w:asciiTheme="minorHAnsi" w:hAnsiTheme="minorHAnsi"/>
              </w:rPr>
              <w:t>15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Соотношение «педагогический работник/воспитанник»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Человек/человек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19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1/</w:t>
            </w:r>
            <w:r w:rsidR="00B8013D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Наличие в Детском саду: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музыкального руководителя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B55DCF" w:rsidRPr="00B55DCF" w:rsidTr="003E56CA">
        <w:trPr>
          <w:trHeight w:val="371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инструктора по физической культуре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учителя-логопеда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8013D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660C2B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B55DCF" w:rsidRPr="00B55DCF">
              <w:rPr>
                <w:rFonts w:ascii="Times New Roman" w:hAnsi="Times New Roman" w:cs="Times New Roman"/>
                <w:sz w:val="26"/>
                <w:szCs w:val="26"/>
              </w:rPr>
              <w:t>огопеда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8013D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учителя-дефектолога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8013D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педагога-психолога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B55DCF" w:rsidRPr="00B55DCF">
        <w:trPr>
          <w:trHeight w:val="60"/>
        </w:trPr>
        <w:tc>
          <w:tcPr>
            <w:tcW w:w="92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Инфраструктура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Общая площадь помещений, в которых осуществляется образовательная деятельность, в расчете на одного воспитанника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Кв. м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Кв. м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8013D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Наличие в Детском саду: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физкультурного зала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Да</w:t>
            </w:r>
            <w:r w:rsidR="00B8013D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, совмещенный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t>музыкального зала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Да</w:t>
            </w:r>
            <w:r w:rsidR="006375D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375D4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lastRenderedPageBreak/>
              <w:t>совмещенный</w:t>
            </w:r>
          </w:p>
        </w:tc>
      </w:tr>
      <w:tr w:rsidR="00B55DCF" w:rsidRPr="00B55DCF" w:rsidTr="003E56CA">
        <w:trPr>
          <w:trHeight w:val="60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1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DCF" w:rsidRPr="00B55DCF" w:rsidRDefault="00B55DCF">
            <w:pPr>
              <w:pStyle w:val="a8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B55DCF" w:rsidRPr="00B55DCF" w:rsidRDefault="00B55DCF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B55DCF">
              <w:rPr>
                <w:rStyle w:val="propis"/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</w:tbl>
    <w:p w:rsidR="00B55DCF" w:rsidRPr="00B55DCF" w:rsidRDefault="00B55DCF" w:rsidP="00B55DCF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Анализ показателей указывает на то, что Детский сад имеет достаточную инфраструктуру, которая соответствует требованиям СП 2.4.3648-20 «Санитарно-эпидемиологические требования к организациям воспитания и обучения, отдыха и оздоровления детей и молодежи» и позволяет реализовывать образовательные программы в полном объеме в соответствии с ФГОС ДО и ФОП ДО.</w:t>
      </w:r>
    </w:p>
    <w:p w:rsidR="00B55DCF" w:rsidRPr="00B55DCF" w:rsidRDefault="00B55DCF" w:rsidP="00B55DCF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B55DCF">
        <w:rPr>
          <w:rStyle w:val="propis"/>
          <w:rFonts w:ascii="Times New Roman" w:hAnsi="Times New Roman" w:cs="Times New Roman"/>
          <w:sz w:val="26"/>
          <w:szCs w:val="26"/>
        </w:rPr>
        <w:t>Детский сад укомплектован достаточным количеством педагогических и иных работников, ко</w:t>
      </w:r>
      <w:r w:rsidR="006375D4">
        <w:rPr>
          <w:rStyle w:val="propis"/>
          <w:rFonts w:ascii="Times New Roman" w:hAnsi="Times New Roman" w:cs="Times New Roman"/>
          <w:sz w:val="26"/>
          <w:szCs w:val="26"/>
        </w:rPr>
        <w:t>торые</w:t>
      </w:r>
      <w:r w:rsidRPr="00B55DCF">
        <w:rPr>
          <w:rStyle w:val="propis"/>
          <w:rFonts w:ascii="Times New Roman" w:hAnsi="Times New Roman" w:cs="Times New Roman"/>
          <w:sz w:val="26"/>
          <w:szCs w:val="26"/>
        </w:rPr>
        <w:t> регулярно проходят повышение квалификации, что обеспечивает результативность образовательной деятельности.</w:t>
      </w:r>
    </w:p>
    <w:p w:rsidR="00960B36" w:rsidRPr="00B55DCF" w:rsidRDefault="00960B36" w:rsidP="00960B36">
      <w:pPr>
        <w:rPr>
          <w:rFonts w:ascii="Times New Roman" w:hAnsi="Times New Roman" w:cs="Times New Roman"/>
          <w:sz w:val="26"/>
          <w:szCs w:val="26"/>
        </w:rPr>
      </w:pPr>
    </w:p>
    <w:p w:rsidR="00DA2AE2" w:rsidRPr="00B55DCF" w:rsidRDefault="00960B36" w:rsidP="00960B36">
      <w:pPr>
        <w:tabs>
          <w:tab w:val="left" w:pos="5220"/>
        </w:tabs>
        <w:rPr>
          <w:rFonts w:ascii="Times New Roman" w:hAnsi="Times New Roman" w:cs="Times New Roman"/>
          <w:sz w:val="26"/>
          <w:szCs w:val="26"/>
        </w:rPr>
      </w:pPr>
      <w:r w:rsidRPr="00B55DCF">
        <w:rPr>
          <w:rFonts w:ascii="Times New Roman" w:hAnsi="Times New Roman" w:cs="Times New Roman"/>
          <w:sz w:val="26"/>
          <w:szCs w:val="26"/>
        </w:rPr>
        <w:tab/>
      </w:r>
    </w:p>
    <w:sectPr w:rsidR="00DA2AE2" w:rsidRPr="00B55DCF" w:rsidSect="00F356C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47E" w:rsidRDefault="00A2147E" w:rsidP="00960B36">
      <w:pPr>
        <w:spacing w:after="0" w:line="240" w:lineRule="auto"/>
      </w:pPr>
      <w:r>
        <w:separator/>
      </w:r>
    </w:p>
  </w:endnote>
  <w:endnote w:type="continuationSeparator" w:id="1">
    <w:p w:rsidR="00A2147E" w:rsidRDefault="00A2147E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AB" w:rsidRDefault="00EA47AB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47E" w:rsidRDefault="00A2147E" w:rsidP="00960B36">
      <w:pPr>
        <w:spacing w:after="0" w:line="240" w:lineRule="auto"/>
      </w:pPr>
      <w:r>
        <w:separator/>
      </w:r>
    </w:p>
  </w:footnote>
  <w:footnote w:type="continuationSeparator" w:id="1">
    <w:p w:rsidR="00A2147E" w:rsidRDefault="00A2147E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AB" w:rsidRDefault="00EA47AB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EA47AB" w:rsidRDefault="00EA47A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E3E1E"/>
    <w:multiLevelType w:val="hybridMultilevel"/>
    <w:tmpl w:val="7F3E056C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4CF7C03"/>
    <w:multiLevelType w:val="hybridMultilevel"/>
    <w:tmpl w:val="839C6EE2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B1361"/>
    <w:multiLevelType w:val="hybridMultilevel"/>
    <w:tmpl w:val="5210AEA8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FB26D53"/>
    <w:multiLevelType w:val="hybridMultilevel"/>
    <w:tmpl w:val="D50854AE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FFD3654"/>
    <w:multiLevelType w:val="hybridMultilevel"/>
    <w:tmpl w:val="E75C3C40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1280340"/>
    <w:multiLevelType w:val="hybridMultilevel"/>
    <w:tmpl w:val="D0B40D10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E4276"/>
    <w:multiLevelType w:val="hybridMultilevel"/>
    <w:tmpl w:val="E4BC9E6E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177CC2"/>
    <w:multiLevelType w:val="hybridMultilevel"/>
    <w:tmpl w:val="DF544D90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F5312B6"/>
    <w:multiLevelType w:val="hybridMultilevel"/>
    <w:tmpl w:val="F6FE325E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E2B150E"/>
    <w:multiLevelType w:val="hybridMultilevel"/>
    <w:tmpl w:val="DDD0FC6C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55E99"/>
    <w:multiLevelType w:val="hybridMultilevel"/>
    <w:tmpl w:val="BF04A5C0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1CC0832"/>
    <w:multiLevelType w:val="hybridMultilevel"/>
    <w:tmpl w:val="5F7CAF16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2A364EE"/>
    <w:multiLevelType w:val="hybridMultilevel"/>
    <w:tmpl w:val="981E56AE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47E7FB0"/>
    <w:multiLevelType w:val="hybridMultilevel"/>
    <w:tmpl w:val="B1F0F29A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61303C"/>
    <w:multiLevelType w:val="hybridMultilevel"/>
    <w:tmpl w:val="79E02246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702333"/>
    <w:multiLevelType w:val="hybridMultilevel"/>
    <w:tmpl w:val="37F2C508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0"/>
  </w:num>
  <w:num w:numId="5">
    <w:abstractNumId w:val="4"/>
  </w:num>
  <w:num w:numId="6">
    <w:abstractNumId w:val="19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7"/>
  </w:num>
  <w:num w:numId="14">
    <w:abstractNumId w:val="1"/>
  </w:num>
  <w:num w:numId="15">
    <w:abstractNumId w:val="6"/>
  </w:num>
  <w:num w:numId="16">
    <w:abstractNumId w:val="14"/>
  </w:num>
  <w:num w:numId="17">
    <w:abstractNumId w:val="15"/>
  </w:num>
  <w:num w:numId="18">
    <w:abstractNumId w:val="12"/>
  </w:num>
  <w:num w:numId="19">
    <w:abstractNumId w:val="5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60B36"/>
    <w:rsid w:val="00171816"/>
    <w:rsid w:val="00190FB7"/>
    <w:rsid w:val="001B16BA"/>
    <w:rsid w:val="003C5FC3"/>
    <w:rsid w:val="003E56CA"/>
    <w:rsid w:val="00450D18"/>
    <w:rsid w:val="00485EC4"/>
    <w:rsid w:val="0052666A"/>
    <w:rsid w:val="00534BF7"/>
    <w:rsid w:val="00573E9B"/>
    <w:rsid w:val="005B4D89"/>
    <w:rsid w:val="00611B92"/>
    <w:rsid w:val="006375D4"/>
    <w:rsid w:val="00660C2B"/>
    <w:rsid w:val="00683FEC"/>
    <w:rsid w:val="006C4FBE"/>
    <w:rsid w:val="007D468D"/>
    <w:rsid w:val="007D634C"/>
    <w:rsid w:val="00905B95"/>
    <w:rsid w:val="00951514"/>
    <w:rsid w:val="00960B36"/>
    <w:rsid w:val="00A048EC"/>
    <w:rsid w:val="00A2147E"/>
    <w:rsid w:val="00A402C7"/>
    <w:rsid w:val="00B237EB"/>
    <w:rsid w:val="00B268A7"/>
    <w:rsid w:val="00B55DCF"/>
    <w:rsid w:val="00B8013D"/>
    <w:rsid w:val="00BD550C"/>
    <w:rsid w:val="00CB37C4"/>
    <w:rsid w:val="00D06A3A"/>
    <w:rsid w:val="00DA2AE2"/>
    <w:rsid w:val="00DF5934"/>
    <w:rsid w:val="00EA47A3"/>
    <w:rsid w:val="00EA47AB"/>
    <w:rsid w:val="00F356C6"/>
    <w:rsid w:val="00F400FF"/>
    <w:rsid w:val="00F5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[Без стиля]"/>
    <w:rsid w:val="00B55DC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8"/>
    <w:uiPriority w:val="99"/>
    <w:rsid w:val="00B55DCF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B55DCF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B55DCF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B55DCF"/>
    <w:pPr>
      <w:spacing w:before="227"/>
    </w:pPr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B55DCF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B55DCF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tabl-txt">
    <w:name w:val="17PRIL-tabl-txt"/>
    <w:basedOn w:val="17PRIL-txt"/>
    <w:uiPriority w:val="99"/>
    <w:rsid w:val="00B55DCF"/>
    <w:pPr>
      <w:spacing w:line="200" w:lineRule="atLeast"/>
      <w:jc w:val="left"/>
    </w:pPr>
    <w:rPr>
      <w:sz w:val="16"/>
      <w:szCs w:val="16"/>
    </w:rPr>
  </w:style>
  <w:style w:type="paragraph" w:customStyle="1" w:styleId="17PRIL-tabl-hroom">
    <w:name w:val="17PRIL-tabl-hroom"/>
    <w:basedOn w:val="17PRIL-txt"/>
    <w:uiPriority w:val="99"/>
    <w:rsid w:val="00B55DCF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character" w:customStyle="1" w:styleId="propis">
    <w:name w:val="propis"/>
    <w:uiPriority w:val="99"/>
    <w:rsid w:val="00B55DCF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propisbold">
    <w:name w:val="propis_bold"/>
    <w:basedOn w:val="propis"/>
    <w:uiPriority w:val="99"/>
    <w:rsid w:val="00B55DCF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B55DCF"/>
    <w:rPr>
      <w:b/>
      <w:bCs/>
    </w:rPr>
  </w:style>
  <w:style w:type="character" w:customStyle="1" w:styleId="AllCAPS">
    <w:name w:val="AllCAPS"/>
    <w:uiPriority w:val="99"/>
    <w:rsid w:val="00B55DCF"/>
    <w:rPr>
      <w:caps/>
    </w:rPr>
  </w:style>
  <w:style w:type="character" w:customStyle="1" w:styleId="NoBREAK">
    <w:name w:val="NoBREAK"/>
    <w:uiPriority w:val="99"/>
    <w:rsid w:val="00B55DCF"/>
  </w:style>
  <w:style w:type="paragraph" w:styleId="a9">
    <w:name w:val="Balloon Text"/>
    <w:basedOn w:val="a"/>
    <w:link w:val="aa"/>
    <w:uiPriority w:val="99"/>
    <w:semiHidden/>
    <w:unhideWhenUsed/>
    <w:rsid w:val="00EA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47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A47A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nichok197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BF2B-0241-410B-889C-B9B1F8D9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13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садик</cp:lastModifiedBy>
  <cp:revision>19</cp:revision>
  <cp:lastPrinted>2025-05-05T07:21:00Z</cp:lastPrinted>
  <dcterms:created xsi:type="dcterms:W3CDTF">2024-03-13T15:52:00Z</dcterms:created>
  <dcterms:modified xsi:type="dcterms:W3CDTF">2025-05-05T07:31:00Z</dcterms:modified>
</cp:coreProperties>
</file>