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4F" w:rsidRP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E22234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«Родничок» с. Ботлих</w:t>
      </w:r>
    </w:p>
    <w:p w:rsid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22234" w:rsidRDefault="00491881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7639" cy="5400000"/>
            <wp:effectExtent l="0" t="0" r="0" b="0"/>
            <wp:docPr id="1" name="Рисунок 1" descr="D:\Мои документы\Downloads\image-14-03-23-09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age-14-03-23-09-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63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E22234" w:rsidRP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</w:pPr>
      <w:r w:rsidRPr="00E22234">
        <w:rPr>
          <w:rFonts w:asciiTheme="majorHAnsi" w:eastAsia="Times New Roman" w:hAnsiTheme="majorHAnsi" w:cs="Arial"/>
          <w:b/>
          <w:color w:val="0070C0"/>
          <w:sz w:val="36"/>
          <w:szCs w:val="36"/>
          <w:lang w:eastAsia="ru-RU"/>
        </w:rPr>
        <w:t xml:space="preserve">Моя педагогическая находка </w:t>
      </w:r>
    </w:p>
    <w:p w:rsidR="00E22234" w:rsidRDefault="00E22234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b/>
          <w:i/>
          <w:color w:val="0070C0"/>
          <w:sz w:val="36"/>
          <w:szCs w:val="36"/>
          <w:lang w:eastAsia="ru-RU"/>
        </w:rPr>
      </w:pPr>
      <w:r w:rsidRPr="00E22234">
        <w:rPr>
          <w:rFonts w:asciiTheme="majorHAnsi" w:eastAsia="Times New Roman" w:hAnsiTheme="majorHAnsi" w:cs="Arial"/>
          <w:b/>
          <w:i/>
          <w:color w:val="0070C0"/>
          <w:sz w:val="36"/>
          <w:szCs w:val="36"/>
          <w:lang w:eastAsia="ru-RU"/>
        </w:rPr>
        <w:t>«Многофункциональная ширма»</w:t>
      </w:r>
    </w:p>
    <w:p w:rsidR="00491881" w:rsidRDefault="00491881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b/>
          <w:i/>
          <w:color w:val="0070C0"/>
          <w:sz w:val="36"/>
          <w:szCs w:val="36"/>
          <w:lang w:eastAsia="ru-RU"/>
        </w:rPr>
      </w:pPr>
    </w:p>
    <w:p w:rsidR="00491881" w:rsidRDefault="00491881" w:rsidP="00E22234">
      <w:pPr>
        <w:shd w:val="clear" w:color="auto" w:fill="FFFFFF"/>
        <w:spacing w:after="120"/>
        <w:jc w:val="center"/>
        <w:rPr>
          <w:rFonts w:asciiTheme="majorHAnsi" w:eastAsia="Times New Roman" w:hAnsiTheme="majorHAnsi" w:cs="Arial"/>
          <w:b/>
          <w:i/>
          <w:color w:val="0070C0"/>
          <w:sz w:val="36"/>
          <w:szCs w:val="36"/>
          <w:lang w:eastAsia="ru-RU"/>
        </w:rPr>
      </w:pPr>
    </w:p>
    <w:p w:rsidR="00E22234" w:rsidRPr="00EB0B09" w:rsidRDefault="00491881" w:rsidP="00EB0B09">
      <w:pPr>
        <w:shd w:val="clear" w:color="auto" w:fill="FFFFFF"/>
        <w:spacing w:after="1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воспитатель </w:t>
      </w:r>
      <w:proofErr w:type="spellStart"/>
      <w:r w:rsidRPr="00EB0B0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</w:t>
      </w:r>
      <w:proofErr w:type="spellEnd"/>
      <w:r w:rsidRPr="00EB0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</w:t>
      </w:r>
      <w:bookmarkStart w:id="0" w:name="_GoBack"/>
      <w:bookmarkEnd w:id="0"/>
    </w:p>
    <w:p w:rsidR="002B604F" w:rsidRPr="006F5188" w:rsidRDefault="006F5188" w:rsidP="00E22234">
      <w:pPr>
        <w:shd w:val="clear" w:color="auto" w:fill="FFFFFF"/>
        <w:spacing w:after="120" w:line="240" w:lineRule="auto"/>
        <w:jc w:val="right"/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lastRenderedPageBreak/>
        <w:t xml:space="preserve"> «Игра – это огромное светлое окно,</w:t>
      </w:r>
      <w:r w:rsidRPr="006F5188"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  <w:t> </w:t>
      </w:r>
      <w:r w:rsidR="002B604F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 xml:space="preserve">через которое </w:t>
      </w:r>
      <w:proofErr w:type="gramStart"/>
      <w:r w:rsidR="002B604F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>в</w:t>
      </w:r>
      <w:proofErr w:type="gramEnd"/>
    </w:p>
    <w:p w:rsidR="002B604F" w:rsidRPr="006F5188" w:rsidRDefault="006F5188" w:rsidP="00E22234">
      <w:pPr>
        <w:shd w:val="clear" w:color="auto" w:fill="FFFFFF"/>
        <w:spacing w:after="120" w:line="240" w:lineRule="auto"/>
        <w:jc w:val="right"/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>духовный мир ребёнка</w:t>
      </w:r>
      <w:r w:rsidRPr="006F5188"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  <w:t> </w:t>
      </w:r>
      <w:r w:rsidR="002B604F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>вливается живительный поток</w:t>
      </w:r>
    </w:p>
    <w:p w:rsidR="006F5188" w:rsidRPr="006F5188" w:rsidRDefault="006F5188" w:rsidP="00E22234">
      <w:pPr>
        <w:shd w:val="clear" w:color="auto" w:fill="FFFFFF"/>
        <w:spacing w:after="120" w:line="240" w:lineRule="auto"/>
        <w:jc w:val="right"/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 xml:space="preserve"> представлений,</w:t>
      </w:r>
      <w:r w:rsidRPr="006F5188"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  <w:t> </w:t>
      </w:r>
      <w:r w:rsidRPr="006F5188"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>понятий об окружающем мире»</w:t>
      </w:r>
      <w:r w:rsidRPr="006F5188"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  <w:t xml:space="preserve">                                        </w:t>
      </w:r>
    </w:p>
    <w:p w:rsidR="006F5188" w:rsidRDefault="002B604F" w:rsidP="00E22234">
      <w:pPr>
        <w:shd w:val="clear" w:color="auto" w:fill="FFFFFF"/>
        <w:tabs>
          <w:tab w:val="left" w:pos="7560"/>
        </w:tabs>
        <w:spacing w:after="120" w:line="240" w:lineRule="auto"/>
        <w:jc w:val="right"/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 xml:space="preserve">                                                                                           </w:t>
      </w:r>
      <w:proofErr w:type="spellStart"/>
      <w:r>
        <w:rPr>
          <w:rFonts w:asciiTheme="majorHAnsi" w:eastAsia="Times New Roman" w:hAnsiTheme="majorHAnsi" w:cs="Arial"/>
          <w:b/>
          <w:bCs/>
          <w:i/>
          <w:iCs/>
          <w:color w:val="1F497D" w:themeColor="text2"/>
          <w:sz w:val="32"/>
          <w:szCs w:val="32"/>
          <w:lang w:eastAsia="ru-RU"/>
        </w:rPr>
        <w:t>В.А.Сухомлинский</w:t>
      </w:r>
      <w:proofErr w:type="spellEnd"/>
    </w:p>
    <w:p w:rsidR="002B604F" w:rsidRPr="006F5188" w:rsidRDefault="002B604F" w:rsidP="002B604F">
      <w:pPr>
        <w:shd w:val="clear" w:color="auto" w:fill="FFFFFF"/>
        <w:spacing w:after="120" w:line="240" w:lineRule="auto"/>
        <w:jc w:val="center"/>
        <w:rPr>
          <w:rFonts w:asciiTheme="majorHAnsi" w:eastAsia="Times New Roman" w:hAnsiTheme="majorHAnsi" w:cs="Arial"/>
          <w:color w:val="1F497D" w:themeColor="text2"/>
          <w:sz w:val="32"/>
          <w:szCs w:val="32"/>
          <w:lang w:eastAsia="ru-RU"/>
        </w:rPr>
      </w:pPr>
    </w:p>
    <w:p w:rsidR="002B604F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Свою педагогическую деятельность проектирую, основываяс</w:t>
      </w:r>
      <w:r w:rsidR="002B604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ь на стандарты нового поколения.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в качестве одного из основных принципов предполагает «реализацию Программы в формах, специфических для детей дошкольного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возраста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… прежде всего, в форме игры». ФГОС ДО ориентирует взрослых на создание условий, открывающих возможности социализации ребенка, его познавательных, творческих потребностей, развития инициативы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основе совместной деятельности детей и взрослых.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 введением ФГОС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вопрос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организации развивающей предметно-пространственной среды в ДОУ на сегодняшний день является особо актуальным. В рамках современных технологий развития дошкольного образования возможны разные варианты создания развивающей предметно-пространственной среды при условии, что будут учитываться возрастные и гендерные особенности дошкольников, индивидуальность каждого ребенка, его уровень активности, возможности и интересы.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Чтобы предметно-пространственная развивающая среда выступала как развивающая, подвижная и легко меняющаяся, я пришла  к решению разработать и создать  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многофункциональную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ширму-</w:t>
      </w:r>
      <w:proofErr w:type="spell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трансформер</w:t>
      </w:r>
      <w:proofErr w:type="spell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для использования в игровой, театрализованной, сюжетно - ролевой и познавательно-образовательной деятельности детей. Оборудование, изготовленное своими руками, носит развивающий характер, соответствует требованиям ФГОС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 развивающей предметно-пространственной среде.</w:t>
      </w:r>
    </w:p>
    <w:p w:rsid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«… должна быть содержательно – насыщенной, трансформируемой, полифункциональной, вариативной, доступной и безопасной (ФГОС, п.3.3.4), гарантирует охрану и укрепление физического и психического здоровья детей, обеспечивает эмоциональное благополучие детей.</w:t>
      </w:r>
    </w:p>
    <w:p w:rsidR="002B604F" w:rsidRDefault="002B604F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Цель данного пособия: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Развитие личности детей через игровую деятельность с использованием нестандартного оборудования.</w:t>
      </w:r>
    </w:p>
    <w:p w:rsidR="006F5188" w:rsidRPr="006F5188" w:rsidRDefault="006F5188" w:rsidP="006F518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Реализация поставленной цели возможна через решение следующих задач: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 формировать умение создавать предметно-игровую среду, используя многофункциональную ширму, творчески осваивать и перестраивать игровое пространство группы в соответствии с замыслом игры.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 Способствовать обогащению самостоятельного игрового опыта детей.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 Развивать все компоненты детской игры: обогащение игровых действий, тематики сюжетов и театрализованных игр, умение устанавливать ролевые отношения, вести диалог, создавать ролевую обстановку, используя для этого, реальные предметы и их заместители, действовать в реальной и воображаемой игровой ситуации.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4. Воспитывать доброжелательные отношения между детьми в игре.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5. Воспитывать интерес к совместной со сверстниками игровой деятельности, желание отражать свой социальный опыт в театрализованных и сюжетно-ролевых играх разной тематики.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6. Дать детям возможность получать положительные эмоции и удовольствие от процесса игры.</w:t>
      </w:r>
    </w:p>
    <w:p w:rsidR="006F5188" w:rsidRPr="006F5188" w:rsidRDefault="006F5188" w:rsidP="006F518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Область применения</w:t>
      </w:r>
      <w:r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  <w:t>: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Многоф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ункциональная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ширма-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трансформер</w:t>
      </w:r>
      <w:proofErr w:type="spell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может использоваться в следующих видах деятельности: учебной, игровой, практической, трудовой.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Согласно ФГОС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процесс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обучения и вся образовательная деятельность должна проходить в форме игры. Ребенок должен принимать активное участие в содержании образовательного процесса.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Так вот наша познавательная образовательная деятельность проходит в форме игры, т.е. мы можем постоянно перемещаться по группе, а не сидеть за столами. Использование ширмы нам дает такую возможность. Ширма очень легкая, ее можно переставить целиком, в другую часть группы.</w:t>
      </w:r>
    </w:p>
    <w:p w:rsidR="006F5188" w:rsidRPr="006F5188" w:rsidRDefault="006F5188" w:rsidP="006F518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Возраст детей:</w:t>
      </w:r>
    </w:p>
    <w:p w:rsidR="002B604F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Многоф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ункциональная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ширма-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трансформер</w:t>
      </w:r>
      <w:proofErr w:type="spell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используе</w:t>
      </w:r>
      <w:r w:rsidR="00E2223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тся для детей в возрасте с 2</w:t>
      </w: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– 7 лет в совместной, индивидуальной, самостоятельной деятельности педагога и детей.</w:t>
      </w:r>
      <w:r w:rsidR="002B604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Ценность данного пособия:</w:t>
      </w:r>
      <w:r w:rsidRPr="006F5188"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  <w:t>  </w:t>
      </w:r>
    </w:p>
    <w:p w:rsidR="006F5188" w:rsidRPr="006F5188" w:rsidRDefault="006F5188" w:rsidP="006F51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767676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767676"/>
          <w:sz w:val="28"/>
          <w:szCs w:val="28"/>
          <w:lang w:eastAsia="ru-RU"/>
        </w:rPr>
        <w:t>Многофункциональная ширма используется как средство обучения и воспитания детей.</w:t>
      </w:r>
    </w:p>
    <w:p w:rsidR="002B604F" w:rsidRPr="002B604F" w:rsidRDefault="006F5188" w:rsidP="002B60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767676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767676"/>
          <w:sz w:val="28"/>
          <w:szCs w:val="28"/>
          <w:lang w:eastAsia="ru-RU"/>
        </w:rPr>
        <w:lastRenderedPageBreak/>
        <w:t>Ширма удобна в использовании, имеет привлекательный дизайн, помогающий украсить интерьер группы.</w:t>
      </w:r>
    </w:p>
    <w:p w:rsidR="006F5188" w:rsidRPr="006F5188" w:rsidRDefault="006F5188" w:rsidP="006F518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Основа многофункциональной ширмы</w:t>
      </w:r>
      <w:r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: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Изготовлена</w:t>
      </w:r>
      <w:proofErr w:type="gram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из полипропиленовых труб, состоит из трех частей: центральной и двух боковых.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каждую часть крепится тканевое полотно, они являются двухсторонними, полотнище из ткани съемное, т. к. закрепляется на тесьму и липучку, что позволяет быстро и легко снять или закрепить другие полотна, тканевое полотно снабжено карманами и другими компонентами.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соответствии</w:t>
      </w: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с игровым замыслом эти компоненты ширмы наполняются различными атрибутами, хранящимися в отдельных пластиковых контейнерах, что делает ширму универсальной, т.е. подходящей для организации различных сюжетно-ролевых игр, театрализованной и в образовательной деятельности как «Доска новостей» за счет сменяемости атрибутики и внешнего оформления, а так же можно испо</w:t>
      </w:r>
      <w:r w:rsidR="002B604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льзовать как уголок «уединения»</w:t>
      </w:r>
      <w:proofErr w:type="gramStart"/>
      <w:r w:rsidR="002B604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="002B604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где ребенок может отдохнуть , побыть один.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Ширму удобно размещать в разных уголках группы и не происходит большого скопления детей в одном месте</w:t>
      </w:r>
      <w:proofErr w:type="gram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F5188" w:rsidRPr="006F5188" w:rsidRDefault="006F5188" w:rsidP="006F518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b/>
          <w:bCs/>
          <w:i/>
          <w:iCs/>
          <w:color w:val="C0504D" w:themeColor="accent2"/>
          <w:sz w:val="28"/>
          <w:szCs w:val="28"/>
          <w:lang w:eastAsia="ru-RU"/>
        </w:rPr>
        <w:t>Ожидаемые результаты: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1. Возникновение самостоятельной сюжетно – ролевой игры.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 Дети активны, играют дружно, умеют договариваться и распределять роли.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 Дети способны действовать в соответствии с выбранной ролью, вести диалог, создавать ролевую обстановку, используя для этого реальные предметы и их заместители.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4. Дети могут действовать в реальной и воображаемой ситуации.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5. Обеспечение благоприятного </w:t>
      </w:r>
      <w:proofErr w:type="spellStart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психо</w:t>
      </w:r>
      <w:proofErr w:type="spellEnd"/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– эмоционального климата в группе.</w:t>
      </w:r>
    </w:p>
    <w:p w:rsidR="006F5188" w:rsidRPr="006F5188" w:rsidRDefault="006F5188" w:rsidP="006F5188">
      <w:pPr>
        <w:shd w:val="clear" w:color="auto" w:fill="FFFFFF"/>
        <w:spacing w:after="12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6. Многофункциональная ширма может использоваться в любых дошкольных образовательных учреждениях.</w:t>
      </w:r>
    </w:p>
    <w:p w:rsidR="006F5188" w:rsidRPr="006F5188" w:rsidRDefault="006F5188" w:rsidP="006F5188">
      <w:pPr>
        <w:shd w:val="clear" w:color="auto" w:fill="FFFFFF"/>
        <w:spacing w:after="0" w:line="0" w:lineRule="auto"/>
        <w:jc w:val="center"/>
        <w:rPr>
          <w:rFonts w:asciiTheme="majorHAnsi" w:eastAsia="Times New Roman" w:hAnsiTheme="majorHAnsi" w:cs="Times New Roman"/>
          <w:color w:val="01366A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  <w:fldChar w:fldCharType="begin"/>
      </w:r>
      <w:r w:rsidRPr="006F5188"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  <w:instrText xml:space="preserve"> HYPERLINK "https://videouroki.net/course/profiessional-naia-dieformatsiia-i-miekhanizmy-psikhologhichieskoi-zashchity-piedaghoghov.html?utm_source=multiurok&amp;utm_medium=banner&amp;utm_campaign=mskachat&amp;utm_content=course&amp;utm_term=176" \t "_blank" </w:instrText>
      </w:r>
      <w:r w:rsidRPr="006F5188"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  <w:fldChar w:fldCharType="separate"/>
      </w:r>
    </w:p>
    <w:p w:rsidR="006F5188" w:rsidRPr="006F5188" w:rsidRDefault="006F5188" w:rsidP="006F5188">
      <w:pPr>
        <w:shd w:val="clear" w:color="auto" w:fill="FFFFFF"/>
        <w:spacing w:line="0" w:lineRule="auto"/>
        <w:jc w:val="center"/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</w:pPr>
      <w:r w:rsidRPr="006F5188">
        <w:rPr>
          <w:rFonts w:asciiTheme="majorHAnsi" w:eastAsia="Times New Roman" w:hAnsiTheme="majorHAnsi" w:cs="Arial"/>
          <w:color w:val="252525"/>
          <w:sz w:val="28"/>
          <w:szCs w:val="28"/>
          <w:lang w:eastAsia="ru-RU"/>
        </w:rPr>
        <w:fldChar w:fldCharType="end"/>
      </w:r>
    </w:p>
    <w:p w:rsidR="007A1D16" w:rsidRPr="006F5188" w:rsidRDefault="007A1D16">
      <w:pPr>
        <w:rPr>
          <w:rFonts w:asciiTheme="majorHAnsi" w:hAnsiTheme="majorHAnsi"/>
          <w:sz w:val="28"/>
          <w:szCs w:val="28"/>
        </w:rPr>
      </w:pPr>
    </w:p>
    <w:sectPr w:rsidR="007A1D16" w:rsidRPr="006F5188" w:rsidSect="00E22234">
      <w:pgSz w:w="11906" w:h="16838"/>
      <w:pgMar w:top="1135" w:right="1080" w:bottom="1440" w:left="1080" w:header="709" w:footer="709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58A" w:rsidRDefault="0015658A" w:rsidP="006F5188">
      <w:pPr>
        <w:spacing w:after="0" w:line="240" w:lineRule="auto"/>
      </w:pPr>
      <w:r>
        <w:separator/>
      </w:r>
    </w:p>
  </w:endnote>
  <w:endnote w:type="continuationSeparator" w:id="0">
    <w:p w:rsidR="0015658A" w:rsidRDefault="0015658A" w:rsidP="006F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58A" w:rsidRDefault="0015658A" w:rsidP="006F5188">
      <w:pPr>
        <w:spacing w:after="0" w:line="240" w:lineRule="auto"/>
      </w:pPr>
      <w:r>
        <w:separator/>
      </w:r>
    </w:p>
  </w:footnote>
  <w:footnote w:type="continuationSeparator" w:id="0">
    <w:p w:rsidR="0015658A" w:rsidRDefault="0015658A" w:rsidP="006F5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87E19"/>
    <w:multiLevelType w:val="multilevel"/>
    <w:tmpl w:val="140C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88"/>
    <w:rsid w:val="0015658A"/>
    <w:rsid w:val="002B604F"/>
    <w:rsid w:val="003C2EC4"/>
    <w:rsid w:val="00491881"/>
    <w:rsid w:val="006F5188"/>
    <w:rsid w:val="007A1D16"/>
    <w:rsid w:val="00E22234"/>
    <w:rsid w:val="00EB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188"/>
    <w:rPr>
      <w:color w:val="0000FF"/>
      <w:u w:val="single"/>
    </w:rPr>
  </w:style>
  <w:style w:type="character" w:customStyle="1" w:styleId="ui">
    <w:name w:val="ui"/>
    <w:basedOn w:val="a0"/>
    <w:rsid w:val="006F5188"/>
  </w:style>
  <w:style w:type="paragraph" w:styleId="a5">
    <w:name w:val="Balloon Text"/>
    <w:basedOn w:val="a"/>
    <w:link w:val="a6"/>
    <w:uiPriority w:val="99"/>
    <w:semiHidden/>
    <w:unhideWhenUsed/>
    <w:rsid w:val="006F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18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F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5188"/>
  </w:style>
  <w:style w:type="paragraph" w:styleId="a9">
    <w:name w:val="footer"/>
    <w:basedOn w:val="a"/>
    <w:link w:val="aa"/>
    <w:uiPriority w:val="99"/>
    <w:semiHidden/>
    <w:unhideWhenUsed/>
    <w:rsid w:val="006F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5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7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8255">
                      <w:marLeft w:val="0"/>
                      <w:marRight w:val="0"/>
                      <w:marTop w:val="24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23158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6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4540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553">
              <w:marLeft w:val="0"/>
              <w:marRight w:val="0"/>
              <w:marTop w:val="18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312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83133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19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44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13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65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E6D6B-1A80-48DD-B8F3-57551988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Админ</cp:lastModifiedBy>
  <cp:revision>3</cp:revision>
  <dcterms:created xsi:type="dcterms:W3CDTF">2023-03-09T14:08:00Z</dcterms:created>
  <dcterms:modified xsi:type="dcterms:W3CDTF">2023-03-14T18:25:00Z</dcterms:modified>
</cp:coreProperties>
</file>