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04F" w:rsidRPr="00E22234" w:rsidRDefault="00E22234" w:rsidP="00E22234">
      <w:pPr>
        <w:shd w:val="clear" w:color="auto" w:fill="FFFFFF"/>
        <w:spacing w:after="120"/>
        <w:jc w:val="center"/>
        <w:rPr>
          <w:rFonts w:asciiTheme="majorHAnsi" w:eastAsia="Times New Roman" w:hAnsiTheme="majorHAnsi" w:cs="Arial"/>
          <w:i/>
          <w:color w:val="000000"/>
          <w:sz w:val="28"/>
          <w:szCs w:val="28"/>
          <w:lang w:eastAsia="ru-RU"/>
        </w:rPr>
      </w:pPr>
      <w:r w:rsidRPr="00E22234">
        <w:rPr>
          <w:rFonts w:asciiTheme="majorHAnsi" w:eastAsia="Times New Roman" w:hAnsiTheme="majorHAnsi" w:cs="Arial"/>
          <w:i/>
          <w:color w:val="000000"/>
          <w:sz w:val="28"/>
          <w:szCs w:val="28"/>
          <w:lang w:eastAsia="ru-RU"/>
        </w:rPr>
        <w:t>Муниципальное казенное дошкольное образовательное учреждение «Детский сад «Родничок» с. Ботлих</w:t>
      </w:r>
    </w:p>
    <w:p w:rsidR="00E22234" w:rsidRDefault="00E22234" w:rsidP="00E22234">
      <w:pPr>
        <w:shd w:val="clear" w:color="auto" w:fill="FFFFFF"/>
        <w:spacing w:after="120"/>
        <w:jc w:val="center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</w:p>
    <w:p w:rsidR="00E22234" w:rsidRDefault="00491881" w:rsidP="00E22234">
      <w:pPr>
        <w:shd w:val="clear" w:color="auto" w:fill="FFFFFF"/>
        <w:spacing w:after="120"/>
        <w:jc w:val="center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>
        <w:rPr>
          <w:rFonts w:asciiTheme="majorHAnsi" w:eastAsia="Times New Roman" w:hAnsiTheme="majorHAnsi" w:cs="Arial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527639" cy="5400000"/>
            <wp:effectExtent l="0" t="0" r="0" b="0"/>
            <wp:docPr id="1" name="Рисунок 1" descr="D:\Мои документы\Downloads\image-14-03-23-09-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Downloads\image-14-03-23-09-17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7639" cy="54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2234" w:rsidRDefault="00E22234" w:rsidP="00E22234">
      <w:pPr>
        <w:shd w:val="clear" w:color="auto" w:fill="FFFFFF"/>
        <w:spacing w:after="120"/>
        <w:jc w:val="center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</w:p>
    <w:p w:rsidR="00E22234" w:rsidRDefault="00E22234" w:rsidP="00E22234">
      <w:pPr>
        <w:shd w:val="clear" w:color="auto" w:fill="FFFFFF"/>
        <w:spacing w:after="120"/>
        <w:jc w:val="center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</w:p>
    <w:p w:rsidR="00E22234" w:rsidRPr="00E22234" w:rsidRDefault="00E22234" w:rsidP="00E22234">
      <w:pPr>
        <w:shd w:val="clear" w:color="auto" w:fill="FFFFFF"/>
        <w:spacing w:after="120"/>
        <w:jc w:val="center"/>
        <w:rPr>
          <w:rFonts w:asciiTheme="majorHAnsi" w:eastAsia="Times New Roman" w:hAnsiTheme="majorHAnsi" w:cs="Arial"/>
          <w:b/>
          <w:color w:val="0070C0"/>
          <w:sz w:val="36"/>
          <w:szCs w:val="36"/>
          <w:lang w:eastAsia="ru-RU"/>
        </w:rPr>
      </w:pPr>
      <w:r w:rsidRPr="00E22234">
        <w:rPr>
          <w:rFonts w:asciiTheme="majorHAnsi" w:eastAsia="Times New Roman" w:hAnsiTheme="majorHAnsi" w:cs="Arial"/>
          <w:b/>
          <w:color w:val="0070C0"/>
          <w:sz w:val="36"/>
          <w:szCs w:val="36"/>
          <w:lang w:eastAsia="ru-RU"/>
        </w:rPr>
        <w:t xml:space="preserve">Моя педагогическая находка </w:t>
      </w:r>
    </w:p>
    <w:p w:rsidR="00E22234" w:rsidRDefault="00E22234" w:rsidP="00E22234">
      <w:pPr>
        <w:shd w:val="clear" w:color="auto" w:fill="FFFFFF"/>
        <w:spacing w:after="120"/>
        <w:jc w:val="center"/>
        <w:rPr>
          <w:rFonts w:asciiTheme="majorHAnsi" w:eastAsia="Times New Roman" w:hAnsiTheme="majorHAnsi" w:cs="Arial"/>
          <w:b/>
          <w:i/>
          <w:color w:val="0070C0"/>
          <w:sz w:val="36"/>
          <w:szCs w:val="36"/>
          <w:lang w:eastAsia="ru-RU"/>
        </w:rPr>
      </w:pPr>
      <w:r w:rsidRPr="00E22234">
        <w:rPr>
          <w:rFonts w:asciiTheme="majorHAnsi" w:eastAsia="Times New Roman" w:hAnsiTheme="majorHAnsi" w:cs="Arial"/>
          <w:b/>
          <w:i/>
          <w:color w:val="0070C0"/>
          <w:sz w:val="36"/>
          <w:szCs w:val="36"/>
          <w:lang w:eastAsia="ru-RU"/>
        </w:rPr>
        <w:t>«Многофункциональная ширма»</w:t>
      </w:r>
    </w:p>
    <w:p w:rsidR="00491881" w:rsidRDefault="00491881" w:rsidP="00E22234">
      <w:pPr>
        <w:shd w:val="clear" w:color="auto" w:fill="FFFFFF"/>
        <w:spacing w:after="120"/>
        <w:jc w:val="center"/>
        <w:rPr>
          <w:rFonts w:asciiTheme="majorHAnsi" w:eastAsia="Times New Roman" w:hAnsiTheme="majorHAnsi" w:cs="Arial"/>
          <w:b/>
          <w:i/>
          <w:color w:val="0070C0"/>
          <w:sz w:val="36"/>
          <w:szCs w:val="36"/>
          <w:lang w:eastAsia="ru-RU"/>
        </w:rPr>
      </w:pPr>
    </w:p>
    <w:p w:rsidR="00491881" w:rsidRDefault="00491881" w:rsidP="00E22234">
      <w:pPr>
        <w:shd w:val="clear" w:color="auto" w:fill="FFFFFF"/>
        <w:spacing w:after="120"/>
        <w:jc w:val="center"/>
        <w:rPr>
          <w:rFonts w:asciiTheme="majorHAnsi" w:eastAsia="Times New Roman" w:hAnsiTheme="majorHAnsi" w:cs="Arial"/>
          <w:b/>
          <w:i/>
          <w:color w:val="0070C0"/>
          <w:sz w:val="36"/>
          <w:szCs w:val="36"/>
          <w:lang w:eastAsia="ru-RU"/>
        </w:rPr>
      </w:pPr>
    </w:p>
    <w:p w:rsidR="00E22234" w:rsidRPr="00EB0B09" w:rsidRDefault="00491881" w:rsidP="00EB0B09">
      <w:pPr>
        <w:shd w:val="clear" w:color="auto" w:fill="FFFFFF"/>
        <w:spacing w:after="1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Подготовила: воспитатель </w:t>
      </w:r>
      <w:proofErr w:type="spellStart"/>
      <w:r w:rsidRPr="00EB0B0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Абдулаева</w:t>
      </w:r>
      <w:proofErr w:type="spellEnd"/>
      <w:r w:rsidRPr="00EB0B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А.Т.</w:t>
      </w:r>
      <w:bookmarkStart w:id="0" w:name="_GoBack"/>
      <w:bookmarkEnd w:id="0"/>
    </w:p>
    <w:p w:rsidR="002B604F" w:rsidRPr="006F5188" w:rsidRDefault="006F5188" w:rsidP="00E22234">
      <w:pPr>
        <w:shd w:val="clear" w:color="auto" w:fill="FFFFFF"/>
        <w:spacing w:after="120" w:line="240" w:lineRule="auto"/>
        <w:jc w:val="right"/>
        <w:rPr>
          <w:rFonts w:asciiTheme="majorHAnsi" w:eastAsia="Times New Roman" w:hAnsiTheme="majorHAnsi" w:cs="Arial"/>
          <w:b/>
          <w:bCs/>
          <w:i/>
          <w:iCs/>
          <w:color w:val="1F497D" w:themeColor="text2"/>
          <w:sz w:val="32"/>
          <w:szCs w:val="32"/>
          <w:lang w:eastAsia="ru-RU"/>
        </w:rPr>
      </w:pPr>
      <w:r w:rsidRPr="006F5188">
        <w:rPr>
          <w:rFonts w:asciiTheme="majorHAnsi" w:eastAsia="Times New Roman" w:hAnsiTheme="majorHAnsi" w:cs="Arial"/>
          <w:b/>
          <w:bCs/>
          <w:i/>
          <w:iCs/>
          <w:color w:val="1F497D" w:themeColor="text2"/>
          <w:sz w:val="32"/>
          <w:szCs w:val="32"/>
          <w:lang w:eastAsia="ru-RU"/>
        </w:rPr>
        <w:lastRenderedPageBreak/>
        <w:t xml:space="preserve"> «Игра – это огромное светлое окно,</w:t>
      </w:r>
      <w:r w:rsidRPr="006F5188">
        <w:rPr>
          <w:rFonts w:asciiTheme="majorHAnsi" w:eastAsia="Times New Roman" w:hAnsiTheme="majorHAnsi" w:cs="Arial"/>
          <w:color w:val="1F497D" w:themeColor="text2"/>
          <w:sz w:val="32"/>
          <w:szCs w:val="32"/>
          <w:lang w:eastAsia="ru-RU"/>
        </w:rPr>
        <w:t> </w:t>
      </w:r>
      <w:r w:rsidR="002B604F">
        <w:rPr>
          <w:rFonts w:asciiTheme="majorHAnsi" w:eastAsia="Times New Roman" w:hAnsiTheme="majorHAnsi" w:cs="Arial"/>
          <w:b/>
          <w:bCs/>
          <w:i/>
          <w:iCs/>
          <w:color w:val="1F497D" w:themeColor="text2"/>
          <w:sz w:val="32"/>
          <w:szCs w:val="32"/>
          <w:lang w:eastAsia="ru-RU"/>
        </w:rPr>
        <w:t xml:space="preserve">через которое </w:t>
      </w:r>
      <w:proofErr w:type="gramStart"/>
      <w:r w:rsidR="002B604F">
        <w:rPr>
          <w:rFonts w:asciiTheme="majorHAnsi" w:eastAsia="Times New Roman" w:hAnsiTheme="majorHAnsi" w:cs="Arial"/>
          <w:b/>
          <w:bCs/>
          <w:i/>
          <w:iCs/>
          <w:color w:val="1F497D" w:themeColor="text2"/>
          <w:sz w:val="32"/>
          <w:szCs w:val="32"/>
          <w:lang w:eastAsia="ru-RU"/>
        </w:rPr>
        <w:t>в</w:t>
      </w:r>
      <w:proofErr w:type="gramEnd"/>
    </w:p>
    <w:p w:rsidR="002B604F" w:rsidRPr="006F5188" w:rsidRDefault="006F5188" w:rsidP="00E22234">
      <w:pPr>
        <w:shd w:val="clear" w:color="auto" w:fill="FFFFFF"/>
        <w:spacing w:after="120" w:line="240" w:lineRule="auto"/>
        <w:jc w:val="right"/>
        <w:rPr>
          <w:rFonts w:asciiTheme="majorHAnsi" w:eastAsia="Times New Roman" w:hAnsiTheme="majorHAnsi" w:cs="Arial"/>
          <w:b/>
          <w:bCs/>
          <w:i/>
          <w:iCs/>
          <w:color w:val="1F497D" w:themeColor="text2"/>
          <w:sz w:val="32"/>
          <w:szCs w:val="32"/>
          <w:lang w:eastAsia="ru-RU"/>
        </w:rPr>
      </w:pPr>
      <w:r w:rsidRPr="006F5188">
        <w:rPr>
          <w:rFonts w:asciiTheme="majorHAnsi" w:eastAsia="Times New Roman" w:hAnsiTheme="majorHAnsi" w:cs="Arial"/>
          <w:b/>
          <w:bCs/>
          <w:i/>
          <w:iCs/>
          <w:color w:val="1F497D" w:themeColor="text2"/>
          <w:sz w:val="32"/>
          <w:szCs w:val="32"/>
          <w:lang w:eastAsia="ru-RU"/>
        </w:rPr>
        <w:t>духовный мир ребёнка</w:t>
      </w:r>
      <w:r w:rsidRPr="006F5188">
        <w:rPr>
          <w:rFonts w:asciiTheme="majorHAnsi" w:eastAsia="Times New Roman" w:hAnsiTheme="majorHAnsi" w:cs="Arial"/>
          <w:color w:val="1F497D" w:themeColor="text2"/>
          <w:sz w:val="32"/>
          <w:szCs w:val="32"/>
          <w:lang w:eastAsia="ru-RU"/>
        </w:rPr>
        <w:t> </w:t>
      </w:r>
      <w:r w:rsidR="002B604F">
        <w:rPr>
          <w:rFonts w:asciiTheme="majorHAnsi" w:eastAsia="Times New Roman" w:hAnsiTheme="majorHAnsi" w:cs="Arial"/>
          <w:b/>
          <w:bCs/>
          <w:i/>
          <w:iCs/>
          <w:color w:val="1F497D" w:themeColor="text2"/>
          <w:sz w:val="32"/>
          <w:szCs w:val="32"/>
          <w:lang w:eastAsia="ru-RU"/>
        </w:rPr>
        <w:t>вливается живительный поток</w:t>
      </w:r>
    </w:p>
    <w:p w:rsidR="006F5188" w:rsidRPr="006F5188" w:rsidRDefault="006F5188" w:rsidP="00E22234">
      <w:pPr>
        <w:shd w:val="clear" w:color="auto" w:fill="FFFFFF"/>
        <w:spacing w:after="120" w:line="240" w:lineRule="auto"/>
        <w:jc w:val="right"/>
        <w:rPr>
          <w:rFonts w:asciiTheme="majorHAnsi" w:eastAsia="Times New Roman" w:hAnsiTheme="majorHAnsi" w:cs="Arial"/>
          <w:color w:val="1F497D" w:themeColor="text2"/>
          <w:sz w:val="32"/>
          <w:szCs w:val="32"/>
          <w:lang w:eastAsia="ru-RU"/>
        </w:rPr>
      </w:pPr>
      <w:r w:rsidRPr="006F5188">
        <w:rPr>
          <w:rFonts w:asciiTheme="majorHAnsi" w:eastAsia="Times New Roman" w:hAnsiTheme="majorHAnsi" w:cs="Arial"/>
          <w:b/>
          <w:bCs/>
          <w:i/>
          <w:iCs/>
          <w:color w:val="1F497D" w:themeColor="text2"/>
          <w:sz w:val="32"/>
          <w:szCs w:val="32"/>
          <w:lang w:eastAsia="ru-RU"/>
        </w:rPr>
        <w:t xml:space="preserve"> представлений,</w:t>
      </w:r>
      <w:r w:rsidRPr="006F5188">
        <w:rPr>
          <w:rFonts w:asciiTheme="majorHAnsi" w:eastAsia="Times New Roman" w:hAnsiTheme="majorHAnsi" w:cs="Arial"/>
          <w:color w:val="1F497D" w:themeColor="text2"/>
          <w:sz w:val="32"/>
          <w:szCs w:val="32"/>
          <w:lang w:eastAsia="ru-RU"/>
        </w:rPr>
        <w:t> </w:t>
      </w:r>
      <w:r w:rsidRPr="006F5188">
        <w:rPr>
          <w:rFonts w:asciiTheme="majorHAnsi" w:eastAsia="Times New Roman" w:hAnsiTheme="majorHAnsi" w:cs="Arial"/>
          <w:b/>
          <w:bCs/>
          <w:i/>
          <w:iCs/>
          <w:color w:val="1F497D" w:themeColor="text2"/>
          <w:sz w:val="32"/>
          <w:szCs w:val="32"/>
          <w:lang w:eastAsia="ru-RU"/>
        </w:rPr>
        <w:t>понятий об окружающем мире»</w:t>
      </w:r>
      <w:r w:rsidRPr="006F5188">
        <w:rPr>
          <w:rFonts w:asciiTheme="majorHAnsi" w:eastAsia="Times New Roman" w:hAnsiTheme="majorHAnsi" w:cs="Arial"/>
          <w:color w:val="1F497D" w:themeColor="text2"/>
          <w:sz w:val="32"/>
          <w:szCs w:val="32"/>
          <w:lang w:eastAsia="ru-RU"/>
        </w:rPr>
        <w:t xml:space="preserve">                                        </w:t>
      </w:r>
    </w:p>
    <w:p w:rsidR="006F5188" w:rsidRDefault="002B604F" w:rsidP="00E22234">
      <w:pPr>
        <w:shd w:val="clear" w:color="auto" w:fill="FFFFFF"/>
        <w:tabs>
          <w:tab w:val="left" w:pos="7560"/>
        </w:tabs>
        <w:spacing w:after="120" w:line="240" w:lineRule="auto"/>
        <w:jc w:val="right"/>
        <w:rPr>
          <w:rFonts w:asciiTheme="majorHAnsi" w:eastAsia="Times New Roman" w:hAnsiTheme="majorHAnsi" w:cs="Arial"/>
          <w:b/>
          <w:bCs/>
          <w:i/>
          <w:iCs/>
          <w:color w:val="1F497D" w:themeColor="text2"/>
          <w:sz w:val="32"/>
          <w:szCs w:val="32"/>
          <w:lang w:eastAsia="ru-RU"/>
        </w:rPr>
      </w:pPr>
      <w:r>
        <w:rPr>
          <w:rFonts w:asciiTheme="majorHAnsi" w:eastAsia="Times New Roman" w:hAnsiTheme="majorHAnsi" w:cs="Arial"/>
          <w:b/>
          <w:bCs/>
          <w:i/>
          <w:iCs/>
          <w:color w:val="1F497D" w:themeColor="text2"/>
          <w:sz w:val="32"/>
          <w:szCs w:val="32"/>
          <w:lang w:eastAsia="ru-RU"/>
        </w:rPr>
        <w:t xml:space="preserve">                                                                                           </w:t>
      </w:r>
      <w:proofErr w:type="spellStart"/>
      <w:r>
        <w:rPr>
          <w:rFonts w:asciiTheme="majorHAnsi" w:eastAsia="Times New Roman" w:hAnsiTheme="majorHAnsi" w:cs="Arial"/>
          <w:b/>
          <w:bCs/>
          <w:i/>
          <w:iCs/>
          <w:color w:val="1F497D" w:themeColor="text2"/>
          <w:sz w:val="32"/>
          <w:szCs w:val="32"/>
          <w:lang w:eastAsia="ru-RU"/>
        </w:rPr>
        <w:t>В.А.Сухомлинский</w:t>
      </w:r>
      <w:proofErr w:type="spellEnd"/>
    </w:p>
    <w:p w:rsidR="002B604F" w:rsidRPr="006F5188" w:rsidRDefault="002B604F" w:rsidP="002B604F">
      <w:pPr>
        <w:shd w:val="clear" w:color="auto" w:fill="FFFFFF"/>
        <w:spacing w:after="120" w:line="240" w:lineRule="auto"/>
        <w:jc w:val="center"/>
        <w:rPr>
          <w:rFonts w:asciiTheme="majorHAnsi" w:eastAsia="Times New Roman" w:hAnsiTheme="majorHAnsi" w:cs="Arial"/>
          <w:color w:val="1F497D" w:themeColor="text2"/>
          <w:sz w:val="32"/>
          <w:szCs w:val="32"/>
          <w:lang w:eastAsia="ru-RU"/>
        </w:rPr>
      </w:pPr>
    </w:p>
    <w:p w:rsidR="002B604F" w:rsidRDefault="006F5188" w:rsidP="006F5188">
      <w:pPr>
        <w:shd w:val="clear" w:color="auto" w:fill="FFFFFF"/>
        <w:spacing w:after="12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6F5188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Свою педагогическую деятельность проектирую, основываяс</w:t>
      </w:r>
      <w:r w:rsidR="002B604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ь на стандарты нового поколения.</w:t>
      </w:r>
    </w:p>
    <w:p w:rsidR="006F5188" w:rsidRPr="006F5188" w:rsidRDefault="006F5188" w:rsidP="006F5188">
      <w:pPr>
        <w:shd w:val="clear" w:color="auto" w:fill="FFFFFF"/>
        <w:spacing w:after="12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6F5188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Федеральный государственный образовательный стандарт дошкольного образования в качестве одного из основных принципов предполагает «реализацию Программы в формах, специфических для детей дошкольного </w:t>
      </w:r>
      <w:proofErr w:type="gramStart"/>
      <w:r w:rsidRPr="006F5188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возраста</w:t>
      </w:r>
      <w:proofErr w:type="gramEnd"/>
      <w:r w:rsidRPr="006F5188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… прежде всего, в форме игры». ФГОС ДО ориентирует взрослых на создание условий, открывающих возможности социализации ребенка, его познавательных, творческих потребностей, развития инициативы </w:t>
      </w:r>
      <w:proofErr w:type="gramStart"/>
      <w:r w:rsidRPr="006F5188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на</w:t>
      </w:r>
      <w:proofErr w:type="gramEnd"/>
      <w:r w:rsidRPr="006F5188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основе совместной деятельности детей и взрослых.</w:t>
      </w:r>
    </w:p>
    <w:p w:rsidR="006F5188" w:rsidRPr="006F5188" w:rsidRDefault="006F5188" w:rsidP="006F5188">
      <w:pPr>
        <w:shd w:val="clear" w:color="auto" w:fill="FFFFFF"/>
        <w:spacing w:after="12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6F5188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С введением ФГОС </w:t>
      </w:r>
      <w:proofErr w:type="gramStart"/>
      <w:r w:rsidRPr="006F5188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ДО</w:t>
      </w:r>
      <w:proofErr w:type="gramEnd"/>
      <w:r w:rsidRPr="006F5188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, </w:t>
      </w:r>
      <w:proofErr w:type="gramStart"/>
      <w:r w:rsidRPr="006F5188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вопрос</w:t>
      </w:r>
      <w:proofErr w:type="gramEnd"/>
      <w:r w:rsidRPr="006F5188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организации развивающей предметно-пространственной среды в ДОУ на сегодняшний день является особо актуальным. В рамках современных технологий развития дошкольного образования возможны разные варианты создания развивающей предметно-пространственной среды при условии, что будут учитываться возрастные и гендерные особенности дошкольников, индивидуальность каждого ребенка, его уровень активности, возможности и интересы.</w:t>
      </w:r>
    </w:p>
    <w:p w:rsidR="006F5188" w:rsidRPr="006F5188" w:rsidRDefault="006F5188" w:rsidP="006F5188">
      <w:pPr>
        <w:shd w:val="clear" w:color="auto" w:fill="FFFFFF"/>
        <w:spacing w:after="12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6F5188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Чтобы предметно-пространственная развивающая среда выступала как развивающая, подвижная и легко меняющаяся, я пришла  к решению разработать и создать  </w:t>
      </w:r>
      <w:proofErr w:type="gramStart"/>
      <w:r w:rsidRPr="006F5188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многофункциональную</w:t>
      </w:r>
      <w:proofErr w:type="gramEnd"/>
      <w:r w:rsidRPr="006F5188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ширму-</w:t>
      </w:r>
      <w:proofErr w:type="spellStart"/>
      <w:r w:rsidRPr="006F5188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трансформер</w:t>
      </w:r>
      <w:proofErr w:type="spellEnd"/>
      <w:r w:rsidRPr="006F5188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 для использования в игровой, театрализованной, сюжетно - ролевой и познавательно-образовательной деятельности детей. Оборудование, изготовленное своими руками, носит развивающий характер, соответствует требованиям ФГОС </w:t>
      </w:r>
      <w:proofErr w:type="gramStart"/>
      <w:r w:rsidRPr="006F5188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ДО</w:t>
      </w:r>
      <w:proofErr w:type="gramEnd"/>
      <w:r w:rsidRPr="006F5188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к развивающей предметно-пространственной среде.</w:t>
      </w:r>
    </w:p>
    <w:p w:rsidR="006F5188" w:rsidRDefault="006F5188" w:rsidP="006F5188">
      <w:pPr>
        <w:shd w:val="clear" w:color="auto" w:fill="FFFFFF"/>
        <w:spacing w:after="12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6F5188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«… должна быть содержательно – насыщенной, трансформируемой, полифункциональной, вариативной, доступной и безопасной (ФГОС, п.3.3.4), гарантирует охрану и укрепление физического и психического здоровья детей, обеспечивает эмоциональное благополучие детей.</w:t>
      </w:r>
    </w:p>
    <w:p w:rsidR="002B604F" w:rsidRDefault="002B604F" w:rsidP="006F5188">
      <w:pPr>
        <w:shd w:val="clear" w:color="auto" w:fill="FFFFFF"/>
        <w:spacing w:after="120" w:line="240" w:lineRule="auto"/>
        <w:rPr>
          <w:rFonts w:asciiTheme="majorHAnsi" w:eastAsia="Times New Roman" w:hAnsiTheme="majorHAnsi" w:cs="Arial"/>
          <w:b/>
          <w:bCs/>
          <w:i/>
          <w:iCs/>
          <w:color w:val="C0504D" w:themeColor="accent2"/>
          <w:sz w:val="28"/>
          <w:szCs w:val="28"/>
          <w:lang w:eastAsia="ru-RU"/>
        </w:rPr>
      </w:pPr>
    </w:p>
    <w:p w:rsidR="006F5188" w:rsidRPr="006F5188" w:rsidRDefault="006F5188" w:rsidP="006F5188">
      <w:pPr>
        <w:shd w:val="clear" w:color="auto" w:fill="FFFFFF"/>
        <w:spacing w:after="120" w:line="240" w:lineRule="auto"/>
        <w:rPr>
          <w:rFonts w:asciiTheme="majorHAnsi" w:eastAsia="Times New Roman" w:hAnsiTheme="majorHAnsi" w:cs="Arial"/>
          <w:color w:val="C0504D" w:themeColor="accent2"/>
          <w:sz w:val="28"/>
          <w:szCs w:val="28"/>
          <w:lang w:eastAsia="ru-RU"/>
        </w:rPr>
      </w:pPr>
      <w:r w:rsidRPr="006F5188">
        <w:rPr>
          <w:rFonts w:asciiTheme="majorHAnsi" w:eastAsia="Times New Roman" w:hAnsiTheme="majorHAnsi" w:cs="Arial"/>
          <w:b/>
          <w:bCs/>
          <w:i/>
          <w:iCs/>
          <w:color w:val="C0504D" w:themeColor="accent2"/>
          <w:sz w:val="28"/>
          <w:szCs w:val="28"/>
          <w:lang w:eastAsia="ru-RU"/>
        </w:rPr>
        <w:t>Цель данного пособия:</w:t>
      </w:r>
    </w:p>
    <w:p w:rsidR="006F5188" w:rsidRPr="006F5188" w:rsidRDefault="006F5188" w:rsidP="006F5188">
      <w:pPr>
        <w:shd w:val="clear" w:color="auto" w:fill="FFFFFF"/>
        <w:spacing w:after="12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6F5188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Развитие личности детей через игровую деятельность с использованием нестандартного оборудования.</w:t>
      </w:r>
    </w:p>
    <w:p w:rsidR="006F5188" w:rsidRPr="006F5188" w:rsidRDefault="006F5188" w:rsidP="006F5188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Arial"/>
          <w:color w:val="252525"/>
          <w:sz w:val="28"/>
          <w:szCs w:val="28"/>
          <w:lang w:eastAsia="ru-RU"/>
        </w:rPr>
      </w:pPr>
    </w:p>
    <w:p w:rsidR="006F5188" w:rsidRPr="006F5188" w:rsidRDefault="006F5188" w:rsidP="006F5188">
      <w:pPr>
        <w:shd w:val="clear" w:color="auto" w:fill="FFFFFF"/>
        <w:spacing w:after="120" w:line="240" w:lineRule="auto"/>
        <w:rPr>
          <w:rFonts w:asciiTheme="majorHAnsi" w:eastAsia="Times New Roman" w:hAnsiTheme="majorHAnsi" w:cs="Arial"/>
          <w:color w:val="C0504D" w:themeColor="accent2"/>
          <w:sz w:val="28"/>
          <w:szCs w:val="28"/>
          <w:lang w:eastAsia="ru-RU"/>
        </w:rPr>
      </w:pPr>
      <w:r w:rsidRPr="006F5188">
        <w:rPr>
          <w:rFonts w:asciiTheme="majorHAnsi" w:eastAsia="Times New Roman" w:hAnsiTheme="majorHAnsi" w:cs="Arial"/>
          <w:b/>
          <w:bCs/>
          <w:i/>
          <w:iCs/>
          <w:color w:val="C0504D" w:themeColor="accent2"/>
          <w:sz w:val="28"/>
          <w:szCs w:val="28"/>
          <w:lang w:eastAsia="ru-RU"/>
        </w:rPr>
        <w:t>Реализация поставленной цели возможна через решение следующих задач:</w:t>
      </w:r>
    </w:p>
    <w:p w:rsidR="006F5188" w:rsidRPr="006F5188" w:rsidRDefault="006F5188" w:rsidP="006F5188">
      <w:pPr>
        <w:shd w:val="clear" w:color="auto" w:fill="FFFFFF"/>
        <w:spacing w:after="12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6F5188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1. формировать умение создавать предметно-игровую среду, используя многофункциональную ширму, творчески осваивать и перестраивать игровое пространство группы в соответствии с замыслом игры.</w:t>
      </w:r>
    </w:p>
    <w:p w:rsidR="006F5188" w:rsidRPr="006F5188" w:rsidRDefault="006F5188" w:rsidP="006F5188">
      <w:pPr>
        <w:shd w:val="clear" w:color="auto" w:fill="FFFFFF"/>
        <w:spacing w:after="12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6F5188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2. Способствовать обогащению самостоятельного игрового опыта детей.</w:t>
      </w:r>
    </w:p>
    <w:p w:rsidR="006F5188" w:rsidRPr="006F5188" w:rsidRDefault="006F5188" w:rsidP="006F5188">
      <w:pPr>
        <w:shd w:val="clear" w:color="auto" w:fill="FFFFFF"/>
        <w:spacing w:after="12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6F5188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3. Развивать все компоненты детской игры: обогащение игровых действий, тематики сюжетов и театрализованных игр, умение устанавливать ролевые отношения, вести диалог, создавать ролевую обстановку, используя для этого, реальные предметы и их заместители, действовать в реальной и воображаемой игровой ситуации.</w:t>
      </w:r>
    </w:p>
    <w:p w:rsidR="006F5188" w:rsidRPr="006F5188" w:rsidRDefault="006F5188" w:rsidP="006F5188">
      <w:pPr>
        <w:shd w:val="clear" w:color="auto" w:fill="FFFFFF"/>
        <w:spacing w:after="12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6F5188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4. Воспитывать доброжелательные отношения между детьми в игре.</w:t>
      </w:r>
    </w:p>
    <w:p w:rsidR="006F5188" w:rsidRPr="006F5188" w:rsidRDefault="006F5188" w:rsidP="006F5188">
      <w:pPr>
        <w:shd w:val="clear" w:color="auto" w:fill="FFFFFF"/>
        <w:spacing w:after="12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6F5188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5. Воспитывать интерес к совместной со сверстниками игровой деятельности, желание отражать свой социальный опыт в театрализованных и сюжетно-ролевых играх разной тематики.</w:t>
      </w:r>
    </w:p>
    <w:p w:rsidR="006F5188" w:rsidRPr="006F5188" w:rsidRDefault="006F5188" w:rsidP="006F5188">
      <w:pPr>
        <w:shd w:val="clear" w:color="auto" w:fill="FFFFFF"/>
        <w:spacing w:after="12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6F5188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6. Дать детям возможность получать положительные эмоции и удовольствие от процесса игры.</w:t>
      </w:r>
    </w:p>
    <w:p w:rsidR="006F5188" w:rsidRPr="006F5188" w:rsidRDefault="006F5188" w:rsidP="006F5188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Arial"/>
          <w:color w:val="252525"/>
          <w:sz w:val="28"/>
          <w:szCs w:val="28"/>
          <w:lang w:eastAsia="ru-RU"/>
        </w:rPr>
      </w:pPr>
    </w:p>
    <w:p w:rsidR="006F5188" w:rsidRPr="006F5188" w:rsidRDefault="006F5188" w:rsidP="006F5188">
      <w:pPr>
        <w:shd w:val="clear" w:color="auto" w:fill="FFFFFF"/>
        <w:spacing w:after="120" w:line="240" w:lineRule="auto"/>
        <w:rPr>
          <w:rFonts w:asciiTheme="majorHAnsi" w:eastAsia="Times New Roman" w:hAnsiTheme="majorHAnsi" w:cs="Arial"/>
          <w:color w:val="C0504D" w:themeColor="accent2"/>
          <w:sz w:val="28"/>
          <w:szCs w:val="28"/>
          <w:lang w:eastAsia="ru-RU"/>
        </w:rPr>
      </w:pPr>
      <w:r w:rsidRPr="006F5188">
        <w:rPr>
          <w:rFonts w:asciiTheme="majorHAnsi" w:eastAsia="Times New Roman" w:hAnsiTheme="majorHAnsi" w:cs="Arial"/>
          <w:b/>
          <w:bCs/>
          <w:i/>
          <w:iCs/>
          <w:color w:val="C0504D" w:themeColor="accent2"/>
          <w:sz w:val="28"/>
          <w:szCs w:val="28"/>
          <w:lang w:eastAsia="ru-RU"/>
        </w:rPr>
        <w:t>Область применения</w:t>
      </w:r>
      <w:r>
        <w:rPr>
          <w:rFonts w:asciiTheme="majorHAnsi" w:eastAsia="Times New Roman" w:hAnsiTheme="majorHAnsi" w:cs="Arial"/>
          <w:color w:val="C0504D" w:themeColor="accent2"/>
          <w:sz w:val="28"/>
          <w:szCs w:val="28"/>
          <w:lang w:eastAsia="ru-RU"/>
        </w:rPr>
        <w:t>:</w:t>
      </w:r>
    </w:p>
    <w:p w:rsidR="006F5188" w:rsidRPr="006F5188" w:rsidRDefault="006F5188" w:rsidP="006F5188">
      <w:pPr>
        <w:shd w:val="clear" w:color="auto" w:fill="FFFFFF"/>
        <w:spacing w:after="12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proofErr w:type="gramStart"/>
      <w:r w:rsidRPr="006F5188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Многоф</w:t>
      </w:r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ункциональная</w:t>
      </w:r>
      <w:proofErr w:type="gramEnd"/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ширма-</w:t>
      </w:r>
      <w:proofErr w:type="spellStart"/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трансформер</w:t>
      </w:r>
      <w:proofErr w:type="spellEnd"/>
      <w:r w:rsidRPr="006F5188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может использоваться в следующих видах деятельности: учебной, игровой, практической, трудовой.</w:t>
      </w:r>
    </w:p>
    <w:p w:rsidR="006F5188" w:rsidRPr="006F5188" w:rsidRDefault="006F5188" w:rsidP="006F5188">
      <w:pPr>
        <w:shd w:val="clear" w:color="auto" w:fill="FFFFFF"/>
        <w:spacing w:after="12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6F5188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Согласно ФГОС </w:t>
      </w:r>
      <w:proofErr w:type="gramStart"/>
      <w:r w:rsidRPr="006F5188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ДО</w:t>
      </w:r>
      <w:proofErr w:type="gramEnd"/>
      <w:r w:rsidRPr="006F5188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</w:t>
      </w:r>
      <w:proofErr w:type="gramStart"/>
      <w:r w:rsidRPr="006F5188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процесс</w:t>
      </w:r>
      <w:proofErr w:type="gramEnd"/>
      <w:r w:rsidRPr="006F5188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обучения и вся образовательная деятельность должна проходить в форме игры. Ребенок должен принимать активное участие в содержании образовательного процесса.</w:t>
      </w:r>
    </w:p>
    <w:p w:rsidR="006F5188" w:rsidRPr="006F5188" w:rsidRDefault="006F5188" w:rsidP="006F5188">
      <w:pPr>
        <w:shd w:val="clear" w:color="auto" w:fill="FFFFFF"/>
        <w:spacing w:after="12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6F5188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Так вот наша познавательная образовательная деятельность проходит в форме игры, т.е. мы можем постоянно перемещаться по группе, а не сидеть за столами. Использование ширмы нам дает такую возможность. Ширма очень легкая, ее можно переставить целиком, в другую часть группы.</w:t>
      </w:r>
    </w:p>
    <w:p w:rsidR="006F5188" w:rsidRPr="006F5188" w:rsidRDefault="006F5188" w:rsidP="006F5188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Arial"/>
          <w:color w:val="252525"/>
          <w:sz w:val="28"/>
          <w:szCs w:val="28"/>
          <w:lang w:eastAsia="ru-RU"/>
        </w:rPr>
      </w:pPr>
    </w:p>
    <w:p w:rsidR="006F5188" w:rsidRPr="006F5188" w:rsidRDefault="006F5188" w:rsidP="006F5188">
      <w:pPr>
        <w:shd w:val="clear" w:color="auto" w:fill="FFFFFF"/>
        <w:spacing w:after="120" w:line="240" w:lineRule="auto"/>
        <w:rPr>
          <w:rFonts w:asciiTheme="majorHAnsi" w:eastAsia="Times New Roman" w:hAnsiTheme="majorHAnsi" w:cs="Arial"/>
          <w:color w:val="C0504D" w:themeColor="accent2"/>
          <w:sz w:val="28"/>
          <w:szCs w:val="28"/>
          <w:lang w:eastAsia="ru-RU"/>
        </w:rPr>
      </w:pPr>
      <w:r w:rsidRPr="006F5188">
        <w:rPr>
          <w:rFonts w:asciiTheme="majorHAnsi" w:eastAsia="Times New Roman" w:hAnsiTheme="majorHAnsi" w:cs="Arial"/>
          <w:b/>
          <w:bCs/>
          <w:i/>
          <w:iCs/>
          <w:color w:val="C0504D" w:themeColor="accent2"/>
          <w:sz w:val="28"/>
          <w:szCs w:val="28"/>
          <w:lang w:eastAsia="ru-RU"/>
        </w:rPr>
        <w:t>Возраст детей:</w:t>
      </w:r>
    </w:p>
    <w:p w:rsidR="002B604F" w:rsidRDefault="006F5188" w:rsidP="006F5188">
      <w:pPr>
        <w:shd w:val="clear" w:color="auto" w:fill="FFFFFF"/>
        <w:spacing w:after="12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proofErr w:type="gramStart"/>
      <w:r w:rsidRPr="006F5188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Многоф</w:t>
      </w:r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ункциональная</w:t>
      </w:r>
      <w:proofErr w:type="gramEnd"/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ширма-</w:t>
      </w:r>
      <w:proofErr w:type="spellStart"/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трансформер</w:t>
      </w:r>
      <w:proofErr w:type="spellEnd"/>
      <w:r w:rsidRPr="006F5188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используе</w:t>
      </w:r>
      <w:r w:rsidR="00E22234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тся для детей в возрасте с 2</w:t>
      </w:r>
      <w:r w:rsidRPr="006F5188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– 7 лет в совместной, индивидуальной, самостоятельной деятельности педагога и детей.</w:t>
      </w:r>
      <w:r w:rsidR="002B604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 </w:t>
      </w:r>
    </w:p>
    <w:p w:rsidR="006F5188" w:rsidRPr="006F5188" w:rsidRDefault="006F5188" w:rsidP="006F5188">
      <w:pPr>
        <w:shd w:val="clear" w:color="auto" w:fill="FFFFFF"/>
        <w:spacing w:after="12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6F5188">
        <w:rPr>
          <w:rFonts w:asciiTheme="majorHAnsi" w:eastAsia="Times New Roman" w:hAnsiTheme="majorHAnsi" w:cs="Arial"/>
          <w:b/>
          <w:bCs/>
          <w:i/>
          <w:iCs/>
          <w:color w:val="C0504D" w:themeColor="accent2"/>
          <w:sz w:val="28"/>
          <w:szCs w:val="28"/>
          <w:lang w:eastAsia="ru-RU"/>
        </w:rPr>
        <w:t>Ценность данного пособия:</w:t>
      </w:r>
      <w:r w:rsidRPr="006F5188">
        <w:rPr>
          <w:rFonts w:asciiTheme="majorHAnsi" w:eastAsia="Times New Roman" w:hAnsiTheme="majorHAnsi" w:cs="Arial"/>
          <w:color w:val="C0504D" w:themeColor="accent2"/>
          <w:sz w:val="28"/>
          <w:szCs w:val="28"/>
          <w:lang w:eastAsia="ru-RU"/>
        </w:rPr>
        <w:t>  </w:t>
      </w:r>
    </w:p>
    <w:p w:rsidR="006F5188" w:rsidRPr="006F5188" w:rsidRDefault="006F5188" w:rsidP="006F518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767676"/>
          <w:sz w:val="28"/>
          <w:szCs w:val="28"/>
          <w:lang w:eastAsia="ru-RU"/>
        </w:rPr>
      </w:pPr>
      <w:r w:rsidRPr="006F5188">
        <w:rPr>
          <w:rFonts w:asciiTheme="majorHAnsi" w:eastAsia="Times New Roman" w:hAnsiTheme="majorHAnsi" w:cs="Arial"/>
          <w:color w:val="767676"/>
          <w:sz w:val="28"/>
          <w:szCs w:val="28"/>
          <w:lang w:eastAsia="ru-RU"/>
        </w:rPr>
        <w:t>Многофункциональная ширма используется как средство обучения и воспитания детей.</w:t>
      </w:r>
    </w:p>
    <w:p w:rsidR="002B604F" w:rsidRPr="002B604F" w:rsidRDefault="006F5188" w:rsidP="002B60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767676"/>
          <w:sz w:val="28"/>
          <w:szCs w:val="28"/>
          <w:lang w:eastAsia="ru-RU"/>
        </w:rPr>
      </w:pPr>
      <w:r w:rsidRPr="006F5188">
        <w:rPr>
          <w:rFonts w:asciiTheme="majorHAnsi" w:eastAsia="Times New Roman" w:hAnsiTheme="majorHAnsi" w:cs="Arial"/>
          <w:color w:val="767676"/>
          <w:sz w:val="28"/>
          <w:szCs w:val="28"/>
          <w:lang w:eastAsia="ru-RU"/>
        </w:rPr>
        <w:lastRenderedPageBreak/>
        <w:t>Ширма удобна в использовании, имеет привлекательный дизайн, помогающий украсить интерьер группы.</w:t>
      </w:r>
    </w:p>
    <w:p w:rsidR="006F5188" w:rsidRPr="006F5188" w:rsidRDefault="006F5188" w:rsidP="006F5188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Arial"/>
          <w:color w:val="252525"/>
          <w:sz w:val="28"/>
          <w:szCs w:val="28"/>
          <w:lang w:eastAsia="ru-RU"/>
        </w:rPr>
      </w:pPr>
    </w:p>
    <w:p w:rsidR="006F5188" w:rsidRPr="006F5188" w:rsidRDefault="006F5188" w:rsidP="006F5188">
      <w:pPr>
        <w:shd w:val="clear" w:color="auto" w:fill="FFFFFF"/>
        <w:spacing w:after="120" w:line="240" w:lineRule="auto"/>
        <w:rPr>
          <w:rFonts w:asciiTheme="majorHAnsi" w:eastAsia="Times New Roman" w:hAnsiTheme="majorHAnsi" w:cs="Arial"/>
          <w:color w:val="C0504D" w:themeColor="accent2"/>
          <w:sz w:val="28"/>
          <w:szCs w:val="28"/>
          <w:lang w:eastAsia="ru-RU"/>
        </w:rPr>
      </w:pPr>
      <w:r w:rsidRPr="006F5188">
        <w:rPr>
          <w:rFonts w:asciiTheme="majorHAnsi" w:eastAsia="Times New Roman" w:hAnsiTheme="majorHAnsi" w:cs="Arial"/>
          <w:b/>
          <w:bCs/>
          <w:i/>
          <w:iCs/>
          <w:color w:val="C0504D" w:themeColor="accent2"/>
          <w:sz w:val="28"/>
          <w:szCs w:val="28"/>
          <w:lang w:eastAsia="ru-RU"/>
        </w:rPr>
        <w:t>Основа многофункциональной ширмы</w:t>
      </w:r>
      <w:r>
        <w:rPr>
          <w:rFonts w:asciiTheme="majorHAnsi" w:eastAsia="Times New Roman" w:hAnsiTheme="majorHAnsi" w:cs="Arial"/>
          <w:b/>
          <w:bCs/>
          <w:i/>
          <w:iCs/>
          <w:color w:val="C0504D" w:themeColor="accent2"/>
          <w:sz w:val="28"/>
          <w:szCs w:val="28"/>
          <w:lang w:eastAsia="ru-RU"/>
        </w:rPr>
        <w:t>:</w:t>
      </w:r>
    </w:p>
    <w:p w:rsidR="006F5188" w:rsidRPr="006F5188" w:rsidRDefault="006F5188" w:rsidP="006F5188">
      <w:pPr>
        <w:shd w:val="clear" w:color="auto" w:fill="FFFFFF"/>
        <w:spacing w:after="12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proofErr w:type="gramStart"/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Изготовлена</w:t>
      </w:r>
      <w:proofErr w:type="gramEnd"/>
      <w:r w:rsidRPr="006F5188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из полипропиленовых труб, состоит из трех частей: центральной и двух боковых.</w:t>
      </w:r>
    </w:p>
    <w:p w:rsidR="006F5188" w:rsidRPr="006F5188" w:rsidRDefault="006F5188" w:rsidP="006F5188">
      <w:pPr>
        <w:shd w:val="clear" w:color="auto" w:fill="FFFFFF"/>
        <w:spacing w:after="12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6F5188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На каждую часть крепится тканевое полотно, они являются двухсторонними, полотнище из ткани съемное, т. к. закрепляется на тесьму и липучку, что позволяет быстро и легко снять или закрепить другие полотна, тканевое полотно снабжено карманами и другими компонентами.</w:t>
      </w:r>
    </w:p>
    <w:p w:rsidR="006F5188" w:rsidRPr="006F5188" w:rsidRDefault="006F5188" w:rsidP="006F5188">
      <w:pPr>
        <w:shd w:val="clear" w:color="auto" w:fill="FFFFFF"/>
        <w:spacing w:after="12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В соответствии</w:t>
      </w:r>
      <w:r w:rsidRPr="006F5188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с игровым замыслом эти компоненты ширмы наполняются различными атрибутами, хранящимися в отдельных пластиковых контейнерах, что делает ширму универсальной, т.е. подходящей для организации различных сюжетно-ролевых игр, театрализованной и в образовательной деятельности как «Доска новостей» за счет сменяемости атрибутики и внешнего оформления, а так же можно испо</w:t>
      </w:r>
      <w:r w:rsidR="002B604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льзовать как уголок «уединения»</w:t>
      </w:r>
      <w:proofErr w:type="gramStart"/>
      <w:r w:rsidR="002B604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,</w:t>
      </w:r>
      <w:proofErr w:type="gramEnd"/>
      <w:r w:rsidR="002B604F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где ребенок может отдохнуть , побыть один.</w:t>
      </w:r>
    </w:p>
    <w:p w:rsidR="006F5188" w:rsidRPr="006F5188" w:rsidRDefault="006F5188" w:rsidP="006F5188">
      <w:pPr>
        <w:shd w:val="clear" w:color="auto" w:fill="FFFFFF"/>
        <w:spacing w:after="12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6F5188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Ширму удобно размещать в разных уголках группы и не происходит большого скопления детей в одном месте</w:t>
      </w:r>
      <w:proofErr w:type="gramStart"/>
      <w:r w:rsidRPr="006F5188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6F5188" w:rsidRPr="006F5188" w:rsidRDefault="006F5188" w:rsidP="006F5188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Arial"/>
          <w:color w:val="252525"/>
          <w:sz w:val="28"/>
          <w:szCs w:val="28"/>
          <w:lang w:eastAsia="ru-RU"/>
        </w:rPr>
      </w:pPr>
    </w:p>
    <w:p w:rsidR="006F5188" w:rsidRPr="006F5188" w:rsidRDefault="006F5188" w:rsidP="006F5188">
      <w:pPr>
        <w:shd w:val="clear" w:color="auto" w:fill="FFFFFF"/>
        <w:spacing w:after="120" w:line="240" w:lineRule="auto"/>
        <w:rPr>
          <w:rFonts w:asciiTheme="majorHAnsi" w:eastAsia="Times New Roman" w:hAnsiTheme="majorHAnsi" w:cs="Arial"/>
          <w:b/>
          <w:bCs/>
          <w:i/>
          <w:iCs/>
          <w:color w:val="C0504D" w:themeColor="accent2"/>
          <w:sz w:val="28"/>
          <w:szCs w:val="28"/>
          <w:lang w:eastAsia="ru-RU"/>
        </w:rPr>
      </w:pPr>
      <w:r w:rsidRPr="006F5188">
        <w:rPr>
          <w:rFonts w:asciiTheme="majorHAnsi" w:eastAsia="Times New Roman" w:hAnsiTheme="majorHAnsi" w:cs="Arial"/>
          <w:b/>
          <w:bCs/>
          <w:i/>
          <w:iCs/>
          <w:color w:val="C0504D" w:themeColor="accent2"/>
          <w:sz w:val="28"/>
          <w:szCs w:val="28"/>
          <w:lang w:eastAsia="ru-RU"/>
        </w:rPr>
        <w:t>Ожидаемые результаты:</w:t>
      </w:r>
    </w:p>
    <w:p w:rsidR="006F5188" w:rsidRPr="006F5188" w:rsidRDefault="006F5188" w:rsidP="006F5188">
      <w:pPr>
        <w:shd w:val="clear" w:color="auto" w:fill="FFFFFF"/>
        <w:spacing w:after="12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6F5188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1. Возникновение самостоятельной сюжетно – ролевой игры.</w:t>
      </w:r>
    </w:p>
    <w:p w:rsidR="006F5188" w:rsidRPr="006F5188" w:rsidRDefault="006F5188" w:rsidP="006F5188">
      <w:pPr>
        <w:shd w:val="clear" w:color="auto" w:fill="FFFFFF"/>
        <w:spacing w:after="12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6F5188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2. Дети активны, играют дружно, умеют договариваться и распределять роли.</w:t>
      </w:r>
    </w:p>
    <w:p w:rsidR="006F5188" w:rsidRPr="006F5188" w:rsidRDefault="006F5188" w:rsidP="006F5188">
      <w:pPr>
        <w:shd w:val="clear" w:color="auto" w:fill="FFFFFF"/>
        <w:spacing w:after="12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6F5188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3. Дети способны действовать в соответствии с выбранной ролью, вести диалог, создавать ролевую обстановку, используя для этого реальные предметы и их заместители.</w:t>
      </w:r>
    </w:p>
    <w:p w:rsidR="006F5188" w:rsidRPr="006F5188" w:rsidRDefault="006F5188" w:rsidP="006F5188">
      <w:pPr>
        <w:shd w:val="clear" w:color="auto" w:fill="FFFFFF"/>
        <w:spacing w:after="12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6F5188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4. Дети могут действовать в реальной и воображаемой ситуации.</w:t>
      </w:r>
    </w:p>
    <w:p w:rsidR="006F5188" w:rsidRPr="006F5188" w:rsidRDefault="006F5188" w:rsidP="006F5188">
      <w:pPr>
        <w:shd w:val="clear" w:color="auto" w:fill="FFFFFF"/>
        <w:spacing w:after="12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6F5188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5. Обеспечение благоприятного </w:t>
      </w:r>
      <w:proofErr w:type="spellStart"/>
      <w:r w:rsidRPr="006F5188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психо</w:t>
      </w:r>
      <w:proofErr w:type="spellEnd"/>
      <w:r w:rsidRPr="006F5188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 xml:space="preserve"> – эмоционального климата в группе.</w:t>
      </w:r>
    </w:p>
    <w:p w:rsidR="006F5188" w:rsidRPr="006F5188" w:rsidRDefault="006F5188" w:rsidP="006F5188">
      <w:pPr>
        <w:shd w:val="clear" w:color="auto" w:fill="FFFFFF"/>
        <w:spacing w:after="120" w:line="240" w:lineRule="auto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6F5188"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  <w:t>6. Многофункциональная ширма может использоваться в любых дошкольных образовательных учреждениях.</w:t>
      </w:r>
    </w:p>
    <w:p w:rsidR="006F5188" w:rsidRPr="006F5188" w:rsidRDefault="006F5188" w:rsidP="006F5188">
      <w:pPr>
        <w:shd w:val="clear" w:color="auto" w:fill="FFFFFF"/>
        <w:spacing w:after="0" w:line="0" w:lineRule="auto"/>
        <w:jc w:val="center"/>
        <w:rPr>
          <w:rFonts w:asciiTheme="majorHAnsi" w:eastAsia="Times New Roman" w:hAnsiTheme="majorHAnsi" w:cs="Times New Roman"/>
          <w:color w:val="01366A"/>
          <w:sz w:val="28"/>
          <w:szCs w:val="28"/>
          <w:lang w:eastAsia="ru-RU"/>
        </w:rPr>
      </w:pPr>
      <w:r w:rsidRPr="006F5188">
        <w:rPr>
          <w:rFonts w:asciiTheme="majorHAnsi" w:eastAsia="Times New Roman" w:hAnsiTheme="majorHAnsi" w:cs="Arial"/>
          <w:color w:val="252525"/>
          <w:sz w:val="28"/>
          <w:szCs w:val="28"/>
          <w:lang w:eastAsia="ru-RU"/>
        </w:rPr>
        <w:fldChar w:fldCharType="begin"/>
      </w:r>
      <w:r w:rsidRPr="006F5188">
        <w:rPr>
          <w:rFonts w:asciiTheme="majorHAnsi" w:eastAsia="Times New Roman" w:hAnsiTheme="majorHAnsi" w:cs="Arial"/>
          <w:color w:val="252525"/>
          <w:sz w:val="28"/>
          <w:szCs w:val="28"/>
          <w:lang w:eastAsia="ru-RU"/>
        </w:rPr>
        <w:instrText xml:space="preserve"> HYPERLINK "https://videouroki.net/course/profiessional-naia-dieformatsiia-i-miekhanizmy-psikhologhichieskoi-zashchity-piedaghoghov.html?utm_source=multiurok&amp;utm_medium=banner&amp;utm_campaign=mskachat&amp;utm_content=course&amp;utm_term=176" \t "_blank" </w:instrText>
      </w:r>
      <w:r w:rsidRPr="006F5188">
        <w:rPr>
          <w:rFonts w:asciiTheme="majorHAnsi" w:eastAsia="Times New Roman" w:hAnsiTheme="majorHAnsi" w:cs="Arial"/>
          <w:color w:val="252525"/>
          <w:sz w:val="28"/>
          <w:szCs w:val="28"/>
          <w:lang w:eastAsia="ru-RU"/>
        </w:rPr>
        <w:fldChar w:fldCharType="separate"/>
      </w:r>
    </w:p>
    <w:p w:rsidR="006F5188" w:rsidRPr="006F5188" w:rsidRDefault="006F5188" w:rsidP="006F5188">
      <w:pPr>
        <w:shd w:val="clear" w:color="auto" w:fill="FFFFFF"/>
        <w:spacing w:line="0" w:lineRule="auto"/>
        <w:jc w:val="center"/>
        <w:rPr>
          <w:rFonts w:asciiTheme="majorHAnsi" w:eastAsia="Times New Roman" w:hAnsiTheme="majorHAnsi" w:cs="Arial"/>
          <w:color w:val="252525"/>
          <w:sz w:val="28"/>
          <w:szCs w:val="28"/>
          <w:lang w:eastAsia="ru-RU"/>
        </w:rPr>
      </w:pPr>
      <w:r w:rsidRPr="006F5188">
        <w:rPr>
          <w:rFonts w:asciiTheme="majorHAnsi" w:eastAsia="Times New Roman" w:hAnsiTheme="majorHAnsi" w:cs="Arial"/>
          <w:color w:val="252525"/>
          <w:sz w:val="28"/>
          <w:szCs w:val="28"/>
          <w:lang w:eastAsia="ru-RU"/>
        </w:rPr>
        <w:fldChar w:fldCharType="end"/>
      </w:r>
    </w:p>
    <w:p w:rsidR="007A1D16" w:rsidRPr="006F5188" w:rsidRDefault="007A1D16">
      <w:pPr>
        <w:rPr>
          <w:rFonts w:asciiTheme="majorHAnsi" w:hAnsiTheme="majorHAnsi"/>
          <w:sz w:val="28"/>
          <w:szCs w:val="28"/>
        </w:rPr>
      </w:pPr>
    </w:p>
    <w:sectPr w:rsidR="007A1D16" w:rsidRPr="006F5188" w:rsidSect="00E22234">
      <w:pgSz w:w="11906" w:h="16838"/>
      <w:pgMar w:top="1135" w:right="1080" w:bottom="1440" w:left="1080" w:header="709" w:footer="709" w:gutter="0"/>
      <w:pgBorders w:offsetFrom="page">
        <w:top w:val="thinThickMediumGap" w:sz="24" w:space="24" w:color="1F497D" w:themeColor="text2"/>
        <w:left w:val="thinThickMediumGap" w:sz="24" w:space="24" w:color="1F497D" w:themeColor="text2"/>
        <w:bottom w:val="thickThinMediumGap" w:sz="24" w:space="24" w:color="1F497D" w:themeColor="text2"/>
        <w:right w:val="thickThinMediumGap" w:sz="24" w:space="24" w:color="1F497D" w:themeColor="tex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58A" w:rsidRDefault="0015658A" w:rsidP="006F5188">
      <w:pPr>
        <w:spacing w:after="0" w:line="240" w:lineRule="auto"/>
      </w:pPr>
      <w:r>
        <w:separator/>
      </w:r>
    </w:p>
  </w:endnote>
  <w:endnote w:type="continuationSeparator" w:id="0">
    <w:p w:rsidR="0015658A" w:rsidRDefault="0015658A" w:rsidP="006F5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58A" w:rsidRDefault="0015658A" w:rsidP="006F5188">
      <w:pPr>
        <w:spacing w:after="0" w:line="240" w:lineRule="auto"/>
      </w:pPr>
      <w:r>
        <w:separator/>
      </w:r>
    </w:p>
  </w:footnote>
  <w:footnote w:type="continuationSeparator" w:id="0">
    <w:p w:rsidR="0015658A" w:rsidRDefault="0015658A" w:rsidP="006F51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187E19"/>
    <w:multiLevelType w:val="multilevel"/>
    <w:tmpl w:val="140C7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5188"/>
    <w:rsid w:val="0015658A"/>
    <w:rsid w:val="002B604F"/>
    <w:rsid w:val="003C2EC4"/>
    <w:rsid w:val="00491881"/>
    <w:rsid w:val="006F5188"/>
    <w:rsid w:val="007A1D16"/>
    <w:rsid w:val="00E22234"/>
    <w:rsid w:val="00EB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D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5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F5188"/>
    <w:rPr>
      <w:color w:val="0000FF"/>
      <w:u w:val="single"/>
    </w:rPr>
  </w:style>
  <w:style w:type="character" w:customStyle="1" w:styleId="ui">
    <w:name w:val="ui"/>
    <w:basedOn w:val="a0"/>
    <w:rsid w:val="006F5188"/>
  </w:style>
  <w:style w:type="paragraph" w:styleId="a5">
    <w:name w:val="Balloon Text"/>
    <w:basedOn w:val="a"/>
    <w:link w:val="a6"/>
    <w:uiPriority w:val="99"/>
    <w:semiHidden/>
    <w:unhideWhenUsed/>
    <w:rsid w:val="006F5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518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6F51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F5188"/>
  </w:style>
  <w:style w:type="paragraph" w:styleId="a9">
    <w:name w:val="footer"/>
    <w:basedOn w:val="a"/>
    <w:link w:val="aa"/>
    <w:uiPriority w:val="99"/>
    <w:semiHidden/>
    <w:unhideWhenUsed/>
    <w:rsid w:val="006F51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F51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7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24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148255">
                      <w:marLeft w:val="0"/>
                      <w:marRight w:val="0"/>
                      <w:marTop w:val="240"/>
                      <w:marBottom w:val="0"/>
                      <w:divBdr>
                        <w:top w:val="single" w:sz="4" w:space="0" w:color="E1E8ED"/>
                        <w:left w:val="single" w:sz="4" w:space="0" w:color="E1E8ED"/>
                        <w:bottom w:val="single" w:sz="4" w:space="0" w:color="E1E8ED"/>
                        <w:right w:val="single" w:sz="4" w:space="0" w:color="E1E8ED"/>
                      </w:divBdr>
                      <w:divsChild>
                        <w:div w:id="123158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862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045407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09553">
              <w:marLeft w:val="0"/>
              <w:marRight w:val="0"/>
              <w:marTop w:val="18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71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603122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E5E5E5"/>
                        <w:left w:val="single" w:sz="4" w:space="0" w:color="E5E5E5"/>
                        <w:bottom w:val="single" w:sz="4" w:space="0" w:color="E5E5E5"/>
                        <w:right w:val="single" w:sz="4" w:space="0" w:color="E5E5E5"/>
                      </w:divBdr>
                      <w:divsChild>
                        <w:div w:id="831332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726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486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0192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446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134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657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E6D6B-1A80-48DD-B8F3-57551988F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4</Pages>
  <Words>897</Words>
  <Characters>5117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садик</dc:creator>
  <cp:lastModifiedBy>Админ</cp:lastModifiedBy>
  <cp:revision>3</cp:revision>
  <dcterms:created xsi:type="dcterms:W3CDTF">2023-03-09T14:08:00Z</dcterms:created>
  <dcterms:modified xsi:type="dcterms:W3CDTF">2023-03-14T18:25:00Z</dcterms:modified>
</cp:coreProperties>
</file>